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6CDF" w14:textId="77777777" w:rsidR="003A1FE9" w:rsidRDefault="003A1FE9" w:rsidP="003A1FE9">
      <w:pPr>
        <w:spacing w:after="0" w:line="276" w:lineRule="auto"/>
        <w:ind w:firstLine="709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ՀԱՇՎԵՏՎՈՒԹՅՈՒՆ</w:t>
      </w:r>
    </w:p>
    <w:p w14:paraId="078B9FF3" w14:textId="77777777" w:rsidR="003A1FE9" w:rsidRDefault="003A1FE9" w:rsidP="003A1FE9">
      <w:pPr>
        <w:spacing w:after="0" w:line="276" w:lineRule="auto"/>
        <w:ind w:firstLine="45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ԴԱՎԻԹ ՂՈՒԼՅԱՆԻ ԳՈՐԾՈՒՂՄԱՆ ԱՐԴՅՈՒՆՔՆԵՐԻ ՎԵՐԱԲԵՐՅԱԼ</w:t>
      </w:r>
    </w:p>
    <w:p w14:paraId="1283E75A" w14:textId="77777777" w:rsidR="003A1FE9" w:rsidRDefault="003A1FE9" w:rsidP="003A1FE9">
      <w:pPr>
        <w:spacing w:after="0" w:line="276" w:lineRule="auto"/>
        <w:ind w:firstLine="709"/>
        <w:jc w:val="center"/>
        <w:rPr>
          <w:rFonts w:ascii="GHEA Grapalat" w:hAnsi="GHEA Grapalat"/>
          <w:sz w:val="24"/>
          <w:szCs w:val="24"/>
          <w:lang w:val="hy-AM"/>
        </w:rPr>
      </w:pPr>
    </w:p>
    <w:p w14:paraId="694F1267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Գործուղված պաշտոնատար անձ՝</w:t>
      </w:r>
      <w:r>
        <w:rPr>
          <w:rFonts w:ascii="GHEA Grapalat" w:hAnsi="GHEA Grapalat"/>
          <w:sz w:val="24"/>
          <w:szCs w:val="24"/>
          <w:lang w:val="hy-AM"/>
        </w:rPr>
        <w:t xml:space="preserve"> Դավիթ Ղուլյան</w:t>
      </w:r>
    </w:p>
    <w:p w14:paraId="1981E7CA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Գործուղված պաշտոնատար անձի զբաղեցրած պաշտոնը՝</w:t>
      </w:r>
      <w:r>
        <w:rPr>
          <w:rFonts w:ascii="GHEA Grapalat" w:hAnsi="GHEA Grapalat"/>
          <w:sz w:val="24"/>
          <w:szCs w:val="24"/>
          <w:lang w:val="hy-AM"/>
        </w:rPr>
        <w:t xml:space="preserve"> «ՀՀ փորձագիտական կենտրոն» ՊՈԱԿ-ի տնօրեն</w:t>
      </w:r>
    </w:p>
    <w:p w14:paraId="27A5F937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Գործուղման վայրը և ժամկետները՝</w:t>
      </w:r>
      <w:r>
        <w:rPr>
          <w:rFonts w:ascii="GHEA Grapalat" w:hAnsi="GHEA Grapalat"/>
          <w:sz w:val="24"/>
          <w:szCs w:val="24"/>
          <w:lang w:val="hy-AM"/>
        </w:rPr>
        <w:t xml:space="preserve"> Ղազախստանի հանրապետություն, Աստանա, սեպտեմբերի 09-13-ը։</w:t>
      </w:r>
    </w:p>
    <w:p w14:paraId="25567BBD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Հրավիրող կողմը՝ </w:t>
      </w:r>
      <w:r>
        <w:rPr>
          <w:rFonts w:ascii="GHEA Grapalat" w:hAnsi="GHEA Grapalat"/>
          <w:sz w:val="24"/>
          <w:szCs w:val="24"/>
          <w:lang w:val="hy-AM"/>
        </w:rPr>
        <w:t>Դ</w:t>
      </w:r>
      <w:r w:rsidRPr="006E30A4">
        <w:rPr>
          <w:rFonts w:ascii="GHEA Grapalat" w:hAnsi="GHEA Grapalat"/>
          <w:sz w:val="24"/>
          <w:szCs w:val="24"/>
          <w:lang w:val="hy-AM"/>
        </w:rPr>
        <w:t>ատափորձագիտական գործունեության ոլորտում Անկախ պետությունների համագործակցության մասնակից պետությունների համակարգող խորհրդի քարտուղարության ղեկավար՝ Դ</w:t>
      </w:r>
      <w:r w:rsidRPr="006E30A4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6E30A4">
        <w:rPr>
          <w:rFonts w:ascii="GHEA Grapalat" w:hAnsi="GHEA Grapalat"/>
          <w:sz w:val="24"/>
          <w:szCs w:val="24"/>
          <w:lang w:val="hy-AM"/>
        </w:rPr>
        <w:t xml:space="preserve"> Չումովիցկի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01D5C374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Գործուղման նպատակը՝ </w:t>
      </w:r>
      <w:r>
        <w:rPr>
          <w:rFonts w:ascii="GHEA Grapalat" w:hAnsi="GHEA Grapalat"/>
          <w:sz w:val="24"/>
          <w:szCs w:val="24"/>
          <w:lang w:val="hy-AM"/>
        </w:rPr>
        <w:t>մասնակցելու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D52A46">
        <w:rPr>
          <w:rFonts w:ascii="GHEA Grapalat" w:hAnsi="GHEA Grapalat"/>
          <w:sz w:val="24"/>
          <w:szCs w:val="24"/>
          <w:lang w:val="hy-AM"/>
        </w:rPr>
        <w:t>«Դատական փորձաքննությունը արդարադատության համակարգում. մարտահրավերներ և հեռանկարներ» միջազգային գիտագործնական համաժողովին՝ նվիրված դատական փորձաքննության համակարգի ստեղծման 75-ամյակին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00B7D8B1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Գործուղման ընթացքը և քննարկված հարցերը</w:t>
      </w:r>
      <w:r>
        <w:rPr>
          <w:rFonts w:ascii="Microsoft JhengHei" w:eastAsia="Microsoft JhengHei" w:hAnsi="Microsoft JhengHei" w:cs="Microsoft JhengHei" w:hint="eastAsia"/>
          <w:b/>
          <w:bCs/>
          <w:sz w:val="24"/>
          <w:szCs w:val="24"/>
          <w:lang w:val="hy-AM"/>
        </w:rPr>
        <w:t>․</w:t>
      </w:r>
    </w:p>
    <w:p w14:paraId="28009D7A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Սեպտեմբերի 11-12-ին տեղի է ունեցեցած միջոցառումների շրջանակում՝ ա</w:t>
      </w:r>
      <w:r w:rsidRPr="00ED1C71">
        <w:rPr>
          <w:rFonts w:ascii="GHEA Grapalat" w:hAnsi="GHEA Grapalat"/>
          <w:sz w:val="24"/>
          <w:szCs w:val="24"/>
          <w:lang w:val="hy-AM"/>
        </w:rPr>
        <w:t>նցկացվել են թեմատիկ և պանելային նիստեր՝ դատական փորձաքննության արդի ուղղությունների վերաբերյալ: Մասնակիցները քննարկել են քրեագիտության և անձի նույնականացման ժամանակակից մոտեցումները, որակի ստանդարտները, փորձաքննության դերը դատական պրոցեսում, ինչպես նաև դատաբժշկական փորձաքննության և տոքսիկոլոգիայի զարգացումը:</w:t>
      </w:r>
    </w:p>
    <w:p w14:paraId="3AA60B03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  <w:r w:rsidRPr="00ED1C71">
        <w:rPr>
          <w:rFonts w:ascii="GHEA Grapalat" w:hAnsi="GHEA Grapalat"/>
          <w:sz w:val="24"/>
          <w:szCs w:val="24"/>
          <w:lang w:val="hy-AM"/>
        </w:rPr>
        <w:t>Առանձնահատուկ ուշադրություն է դարձվել արհեստական բանականության և թվային տեխնոլոգիաների կիրառմանը, կրիպտոարժույթների և թվային ակտիվների հետազոտմանը, տեսանյութերի վերլուծությանը, գրաֆիկական պլանշետների վրա ձեռագրերի ուսումնասիրությանը, ինչպես նաև թմրամիջոցների, հոգեմետ նյութերի, դրանց նմանակների (անալոգների), պրեկուրսորների և նոր հոգեակտիվ նյութերի հայտնաբերմանը:</w:t>
      </w:r>
    </w:p>
    <w:p w14:paraId="0F01338B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  <w:r w:rsidRPr="00ED1C71">
        <w:rPr>
          <w:rFonts w:ascii="GHEA Grapalat" w:hAnsi="GHEA Grapalat"/>
          <w:sz w:val="24"/>
          <w:szCs w:val="24"/>
          <w:lang w:val="hy-AM"/>
        </w:rPr>
        <w:t>Քննարկվել են նաև դատափորձագիտական ֆիլոլոգիական հետազոտության, փորձագիտական գործունեության գիտամեթոդական ապահովման և ֆինանսական հատվածի թվայնացման պայմաններում հանցավոր ճանապարհով ստացված եկամուտների օրինականացման դեմ պայքարի հարցերը:</w:t>
      </w:r>
    </w:p>
    <w:p w14:paraId="3C231531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  <w:r w:rsidRPr="00ED1C71">
        <w:rPr>
          <w:rFonts w:ascii="GHEA Grapalat" w:hAnsi="GHEA Grapalat"/>
          <w:sz w:val="24"/>
          <w:szCs w:val="24"/>
          <w:lang w:val="hy-AM"/>
        </w:rPr>
        <w:t>Հոբելյանական միջոցառման շրջանակներում փորձագիտական համայնքի ներկայացուցիչներ</w:t>
      </w:r>
      <w:r>
        <w:rPr>
          <w:rFonts w:ascii="GHEA Grapalat" w:hAnsi="GHEA Grapalat"/>
          <w:sz w:val="24"/>
          <w:szCs w:val="24"/>
          <w:lang w:val="hy-AM"/>
        </w:rPr>
        <w:t>ի</w:t>
      </w:r>
      <w:r w:rsidRPr="00ED1C71">
        <w:rPr>
          <w:rFonts w:ascii="GHEA Grapalat" w:hAnsi="GHEA Grapalat"/>
          <w:sz w:val="24"/>
          <w:szCs w:val="24"/>
          <w:lang w:val="hy-AM"/>
        </w:rPr>
        <w:t xml:space="preserve"> և օտարերկրյա</w:t>
      </w:r>
      <w:r>
        <w:rPr>
          <w:rFonts w:ascii="GHEA Grapalat" w:hAnsi="GHEA Grapalat"/>
          <w:sz w:val="24"/>
          <w:szCs w:val="24"/>
          <w:lang w:val="hy-AM"/>
        </w:rPr>
        <w:t xml:space="preserve"> այլ</w:t>
      </w:r>
      <w:r w:rsidRPr="00ED1C71">
        <w:rPr>
          <w:rFonts w:ascii="GHEA Grapalat" w:hAnsi="GHEA Grapalat"/>
          <w:sz w:val="24"/>
          <w:szCs w:val="24"/>
          <w:lang w:val="hy-AM"/>
        </w:rPr>
        <w:t xml:space="preserve"> հյուրեր</w:t>
      </w:r>
      <w:r>
        <w:rPr>
          <w:rFonts w:ascii="GHEA Grapalat" w:hAnsi="GHEA Grapalat"/>
          <w:sz w:val="24"/>
          <w:szCs w:val="24"/>
          <w:lang w:val="hy-AM"/>
        </w:rPr>
        <w:t>ի հետ միասին</w:t>
      </w:r>
      <w:r w:rsidRPr="00ED1C71">
        <w:rPr>
          <w:rFonts w:ascii="GHEA Grapalat" w:hAnsi="GHEA Grapalat"/>
          <w:sz w:val="24"/>
          <w:szCs w:val="24"/>
          <w:lang w:val="hy-AM"/>
        </w:rPr>
        <w:t xml:space="preserve"> մասնակցել ե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Pr="00ED1C7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D1C71">
        <w:rPr>
          <w:rFonts w:ascii="GHEA Grapalat" w:hAnsi="GHEA Grapalat"/>
          <w:sz w:val="24"/>
          <w:szCs w:val="24"/>
          <w:lang w:val="hy-AM"/>
        </w:rPr>
        <w:lastRenderedPageBreak/>
        <w:t>համակարգի 75-ամյակին նվիրված ծառատունկին: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885E82">
        <w:rPr>
          <w:rFonts w:ascii="GHEA Grapalat" w:hAnsi="GHEA Grapalat"/>
          <w:sz w:val="24"/>
          <w:szCs w:val="24"/>
          <w:lang w:val="hy-AM"/>
        </w:rPr>
        <w:t xml:space="preserve">Ղազախստանի Հանրապետությունում դատական փորձաքննության համակարգի հիմնադրման 75-ամյակին նվիրված միջոցառումների շրջանակում պարգևատրվել </w:t>
      </w:r>
      <w:r>
        <w:rPr>
          <w:rFonts w:ascii="GHEA Grapalat" w:hAnsi="GHEA Grapalat"/>
          <w:sz w:val="24"/>
          <w:szCs w:val="24"/>
          <w:lang w:val="hy-AM"/>
        </w:rPr>
        <w:t>եմ</w:t>
      </w:r>
      <w:r w:rsidRPr="00885E82">
        <w:rPr>
          <w:rFonts w:ascii="GHEA Grapalat" w:hAnsi="GHEA Grapalat"/>
          <w:sz w:val="24"/>
          <w:szCs w:val="24"/>
          <w:lang w:val="hy-AM"/>
        </w:rPr>
        <w:t xml:space="preserve"> հուշամեդալով։</w:t>
      </w:r>
    </w:p>
    <w:p w14:paraId="28F0CD66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  <w:r w:rsidRPr="00ED1C71">
        <w:rPr>
          <w:rFonts w:ascii="GHEA Grapalat" w:hAnsi="GHEA Grapalat"/>
          <w:sz w:val="24"/>
          <w:szCs w:val="24"/>
          <w:lang w:val="hy-AM"/>
        </w:rPr>
        <w:t xml:space="preserve">Կոնֆերանսի ավարտին </w:t>
      </w:r>
      <w:r>
        <w:rPr>
          <w:rFonts w:ascii="GHEA Grapalat" w:hAnsi="GHEA Grapalat"/>
          <w:sz w:val="24"/>
          <w:szCs w:val="24"/>
          <w:lang w:val="hy-AM"/>
        </w:rPr>
        <w:t xml:space="preserve">այլ </w:t>
      </w:r>
      <w:r w:rsidRPr="00ED1C71">
        <w:rPr>
          <w:rFonts w:ascii="GHEA Grapalat" w:hAnsi="GHEA Grapalat"/>
          <w:sz w:val="24"/>
          <w:szCs w:val="24"/>
          <w:lang w:val="hy-AM"/>
        </w:rPr>
        <w:t>օտարերկրյա մասնակիցնե</w:t>
      </w:r>
      <w:r>
        <w:rPr>
          <w:rFonts w:ascii="GHEA Grapalat" w:hAnsi="GHEA Grapalat"/>
          <w:sz w:val="24"/>
          <w:szCs w:val="24"/>
          <w:lang w:val="hy-AM"/>
        </w:rPr>
        <w:t>րի հետ միասին</w:t>
      </w:r>
      <w:r w:rsidRPr="00ED1C71">
        <w:rPr>
          <w:rFonts w:ascii="GHEA Grapalat" w:hAnsi="GHEA Grapalat"/>
          <w:sz w:val="24"/>
          <w:szCs w:val="24"/>
          <w:lang w:val="hy-AM"/>
        </w:rPr>
        <w:t xml:space="preserve"> այցելել ե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Pr="00ED1C71">
        <w:rPr>
          <w:rFonts w:ascii="GHEA Grapalat" w:hAnsi="GHEA Grapalat"/>
          <w:sz w:val="24"/>
          <w:szCs w:val="24"/>
          <w:lang w:val="hy-AM"/>
        </w:rPr>
        <w:t xml:space="preserve"> Աստանա քաղաքի Դատական փորձաքննությունների ինստիտուտ: </w:t>
      </w:r>
      <w:r>
        <w:rPr>
          <w:rFonts w:ascii="GHEA Grapalat" w:hAnsi="GHEA Grapalat"/>
          <w:sz w:val="24"/>
          <w:szCs w:val="24"/>
          <w:lang w:val="hy-AM"/>
        </w:rPr>
        <w:t>Ծ</w:t>
      </w:r>
      <w:r w:rsidRPr="00ED1C71">
        <w:rPr>
          <w:rFonts w:ascii="GHEA Grapalat" w:hAnsi="GHEA Grapalat"/>
          <w:sz w:val="24"/>
          <w:szCs w:val="24"/>
          <w:lang w:val="hy-AM"/>
        </w:rPr>
        <w:t>անոթացել ե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Pr="00ED1C71">
        <w:rPr>
          <w:rFonts w:ascii="GHEA Grapalat" w:hAnsi="GHEA Grapalat"/>
          <w:sz w:val="24"/>
          <w:szCs w:val="24"/>
          <w:lang w:val="hy-AM"/>
        </w:rPr>
        <w:t xml:space="preserve"> ինստիտուտի աշխատանքների կազմակերպմանը, այցելել լաբորատորիաներ ու աշխատասենյակներ, ինչպես նաև զննել դատական փորձաքննությունների անցկացման ժամանակ կիրառվող սարքավորումները:</w:t>
      </w:r>
    </w:p>
    <w:p w14:paraId="3904784E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</w:p>
    <w:p w14:paraId="7B880F4A" w14:textId="77777777" w:rsidR="003A1FE9" w:rsidRDefault="003A1FE9" w:rsidP="003A1FE9">
      <w:pPr>
        <w:spacing w:after="0" w:line="276" w:lineRule="auto"/>
        <w:ind w:firstLine="706"/>
        <w:jc w:val="both"/>
        <w:rPr>
          <w:rFonts w:ascii="GHEA Grapalat" w:hAnsi="GHEA Grapalat"/>
          <w:sz w:val="24"/>
          <w:szCs w:val="24"/>
          <w:lang w:val="hy-AM"/>
        </w:rPr>
      </w:pPr>
    </w:p>
    <w:p w14:paraId="2DBF8A9C" w14:textId="77777777" w:rsidR="003A1FE9" w:rsidRDefault="003A1FE9" w:rsidP="003A1FE9">
      <w:pPr>
        <w:tabs>
          <w:tab w:val="left" w:pos="6521"/>
        </w:tabs>
        <w:spacing w:line="276" w:lineRule="auto"/>
        <w:ind w:left="36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«ՀՀ ՓՈՐՁԱԳԻՏԱԿԱՆ ԿԵՆՏՐՈՆ» ՊՈԱԿ-Ի </w:t>
      </w:r>
    </w:p>
    <w:p w14:paraId="28355EE9" w14:textId="4F31DF1F" w:rsidR="003A1FE9" w:rsidRDefault="003A1FE9" w:rsidP="003A1FE9">
      <w:pPr>
        <w:tabs>
          <w:tab w:val="left" w:pos="6521"/>
        </w:tabs>
        <w:spacing w:line="276" w:lineRule="auto"/>
        <w:ind w:left="36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ՏՆՕՐԵՆ՝</w:t>
      </w:r>
      <w:r>
        <w:rPr>
          <w:rFonts w:ascii="GHEA Grapalat" w:hAnsi="GHEA Grapalat"/>
          <w:b/>
          <w:bCs/>
          <w:sz w:val="24"/>
          <w:szCs w:val="24"/>
          <w:lang w:val="hy-AM"/>
        </w:rPr>
        <w:tab/>
      </w:r>
      <w:r w:rsidR="0009545D">
        <w:rPr>
          <w:rFonts w:ascii="GHEA Grapalat" w:hAnsi="GHEA Grapalat"/>
          <w:b/>
          <w:bCs/>
          <w:sz w:val="24"/>
          <w:szCs w:val="24"/>
          <w:lang w:val="hy-AM"/>
        </w:rPr>
        <w:pict w14:anchorId="474995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, без подписи" style="width:192pt;height:96pt">
            <v:imagedata r:id="rId5" o:title=""/>
            <o:lock v:ext="edit" ungrouping="t" rotation="t" cropping="t" verticies="t" text="t" grouping="t"/>
            <o:signatureline v:ext="edit" id="{8BA7B017-4E33-47CE-B9D0-57A4112066B2}" provid="{00000000-0000-0000-0000-000000000000}" issignatureline="t"/>
          </v:shape>
        </w:pict>
      </w:r>
      <w:r>
        <w:rPr>
          <w:rFonts w:ascii="GHEA Grapalat" w:hAnsi="GHEA Grapalat"/>
          <w:b/>
          <w:bCs/>
          <w:sz w:val="24"/>
          <w:szCs w:val="24"/>
          <w:lang w:val="hy-AM"/>
        </w:rPr>
        <w:tab/>
        <w:t>ԴԱՎԻԹ ՂՈՒԼՅԱՆ</w:t>
      </w:r>
    </w:p>
    <w:p w14:paraId="2286DB20" w14:textId="77777777" w:rsidR="003A1FE9" w:rsidRDefault="003A1FE9" w:rsidP="003A1FE9">
      <w:pPr>
        <w:tabs>
          <w:tab w:val="left" w:pos="6521"/>
        </w:tabs>
        <w:spacing w:line="276" w:lineRule="auto"/>
        <w:ind w:left="360"/>
        <w:rPr>
          <w:rFonts w:ascii="GHEA Grapalat" w:hAnsi="GHEA Grapalat"/>
          <w:sz w:val="24"/>
          <w:szCs w:val="24"/>
          <w:lang w:val="hy-AM"/>
        </w:rPr>
      </w:pPr>
    </w:p>
    <w:p w14:paraId="2A91233B" w14:textId="77777777" w:rsidR="003A1FE9" w:rsidRDefault="003A1FE9" w:rsidP="003A1FE9">
      <w:pPr>
        <w:tabs>
          <w:tab w:val="left" w:pos="6629"/>
        </w:tabs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  <w:t xml:space="preserve">           </w:t>
      </w:r>
      <w:r>
        <w:rPr>
          <w:rFonts w:ascii="GHEA Grapalat" w:hAnsi="GHEA Grapalat"/>
          <w:b/>
          <w:bCs/>
          <w:sz w:val="24"/>
          <w:szCs w:val="24"/>
          <w:lang w:val="hy-AM"/>
        </w:rPr>
        <w:t>15</w:t>
      </w:r>
      <w:r w:rsidRPr="00133F7E">
        <w:rPr>
          <w:rFonts w:ascii="GHEA Grapalat" w:hAnsi="GHEA Grapalat"/>
          <w:b/>
          <w:bCs/>
          <w:sz w:val="24"/>
          <w:szCs w:val="24"/>
          <w:lang w:val="hy-AM"/>
        </w:rPr>
        <w:t>.0</w:t>
      </w:r>
      <w:r>
        <w:rPr>
          <w:rFonts w:ascii="GHEA Grapalat" w:hAnsi="GHEA Grapalat"/>
          <w:b/>
          <w:bCs/>
          <w:sz w:val="24"/>
          <w:szCs w:val="24"/>
          <w:lang w:val="hy-AM"/>
        </w:rPr>
        <w:t>9</w:t>
      </w:r>
      <w:r w:rsidRPr="00133F7E">
        <w:rPr>
          <w:rFonts w:ascii="GHEA Grapalat" w:hAnsi="GHEA Grapalat"/>
          <w:b/>
          <w:bCs/>
          <w:sz w:val="24"/>
          <w:szCs w:val="24"/>
          <w:lang w:val="hy-AM"/>
        </w:rPr>
        <w:t>.202</w:t>
      </w:r>
      <w:r>
        <w:rPr>
          <w:rFonts w:ascii="GHEA Grapalat" w:hAnsi="GHEA Grapalat"/>
          <w:b/>
          <w:bCs/>
          <w:sz w:val="24"/>
          <w:szCs w:val="24"/>
          <w:lang w:val="hy-AM"/>
        </w:rPr>
        <w:t>6</w:t>
      </w:r>
    </w:p>
    <w:p w14:paraId="1D0168A6" w14:textId="77777777" w:rsidR="003A1FE9" w:rsidRDefault="003A1FE9" w:rsidP="003A1FE9">
      <w:pPr>
        <w:tabs>
          <w:tab w:val="left" w:pos="6629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5A187674" w14:textId="77777777" w:rsidR="003A1FE9" w:rsidRDefault="003A1FE9" w:rsidP="003A1FE9">
      <w:pPr>
        <w:tabs>
          <w:tab w:val="left" w:pos="6629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77852B49" w14:textId="77777777" w:rsidR="003A1FE9" w:rsidRPr="00ED1C71" w:rsidRDefault="003A1FE9" w:rsidP="003A1FE9">
      <w:pPr>
        <w:tabs>
          <w:tab w:val="left" w:pos="6629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23CB30DD" w14:textId="77777777" w:rsidR="004E7097" w:rsidRPr="003A1FE9" w:rsidRDefault="004E7097" w:rsidP="003A1FE9"/>
    <w:sectPr w:rsidR="004E7097" w:rsidRPr="003A1FE9" w:rsidSect="006E30A4">
      <w:pgSz w:w="11906" w:h="16838" w:code="9"/>
      <w:pgMar w:top="1701" w:right="1077" w:bottom="1985" w:left="107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CC"/>
    <w:family w:val="auto"/>
    <w:pitch w:val="variable"/>
    <w:sig w:usb0="A00006AF" w:usb1="50002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0360D"/>
    <w:multiLevelType w:val="hybridMultilevel"/>
    <w:tmpl w:val="95AA1EA2"/>
    <w:lvl w:ilvl="0" w:tplc="0409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 w16cid:durableId="1445689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B0A"/>
    <w:rsid w:val="0002114D"/>
    <w:rsid w:val="0009545D"/>
    <w:rsid w:val="000A7917"/>
    <w:rsid w:val="0019658E"/>
    <w:rsid w:val="001E2C5C"/>
    <w:rsid w:val="001F1AB0"/>
    <w:rsid w:val="00375C9C"/>
    <w:rsid w:val="003A1FE9"/>
    <w:rsid w:val="003A3D00"/>
    <w:rsid w:val="004E7097"/>
    <w:rsid w:val="00536001"/>
    <w:rsid w:val="006379F8"/>
    <w:rsid w:val="006C0B77"/>
    <w:rsid w:val="006E30A4"/>
    <w:rsid w:val="008242FF"/>
    <w:rsid w:val="00870751"/>
    <w:rsid w:val="00877C2A"/>
    <w:rsid w:val="00885E82"/>
    <w:rsid w:val="00922C48"/>
    <w:rsid w:val="00AC4CFC"/>
    <w:rsid w:val="00AD3F65"/>
    <w:rsid w:val="00B16B0A"/>
    <w:rsid w:val="00B915B7"/>
    <w:rsid w:val="00D52A46"/>
    <w:rsid w:val="00EA59DF"/>
    <w:rsid w:val="00ED1C71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E542D"/>
  <w15:chartTrackingRefBased/>
  <w15:docId w15:val="{8D007455-3E28-4161-827A-87452DBD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0A4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16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6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6B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B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6B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6B0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6B0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6B0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6B0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6B0A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B16B0A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16B0A"/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B16B0A"/>
    <w:rPr>
      <w:rFonts w:eastAsiaTheme="majorEastAsia" w:cstheme="majorBidi"/>
      <w:i/>
      <w:iCs/>
      <w:color w:val="2E74B5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B16B0A"/>
    <w:rPr>
      <w:rFonts w:eastAsiaTheme="majorEastAsia" w:cstheme="majorBidi"/>
      <w:color w:val="2E74B5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B16B0A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B16B0A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B16B0A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B16B0A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B16B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6B0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B16B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6B0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B16B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6B0A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B16B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6B0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6B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6B0A"/>
    <w:rPr>
      <w:rFonts w:ascii="Times New Roman" w:hAnsi="Times New Roman"/>
      <w:i/>
      <w:iCs/>
      <w:color w:val="2E74B5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B16B0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emf" Type="http://schemas.openxmlformats.org/officeDocument/2006/relationships/image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2026-09-15T11:14:00Z</dcterms:created>
  <dc:creator>User</dc:creator>
  <cp:keywords>https://mul2-justexpert.gov.am/tasks/41903/oneclick?token=326ce55cd892bd8994912561a93759c4</cp:keywords>
  <cp:lastModifiedBy>Davit  Ghulyan</cp:lastModifiedBy>
  <dcterms:modified xsi:type="dcterms:W3CDTF">2026-09-15T12:51:00Z</dcterms:modified>
  <cp:revision>12</cp:revision>
</cp:coreProperties>
</file>