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7452D" w:rsidRPr="00801A9B" w:rsidRDefault="0077452D">
      <w:pPr>
        <w:pBdr>
          <w:top w:val="nil"/>
          <w:left w:val="nil"/>
          <w:bottom w:val="nil"/>
          <w:right w:val="nil"/>
          <w:between w:val="nil"/>
        </w:pBdr>
        <w:shd w:val="clear" w:color="auto" w:fill="FFFFFF"/>
        <w:spacing w:after="0" w:line="240" w:lineRule="auto"/>
        <w:jc w:val="center"/>
        <w:rPr>
          <w:rFonts w:ascii="GHEA Grapalat" w:eastAsia="GHEA Grapalat" w:hAnsi="GHEA Grapalat" w:cs="GHEA Grapalat"/>
          <w:b/>
          <w:bCs/>
          <w:color w:val="000000"/>
          <w:sz w:val="20"/>
          <w:szCs w:val="20"/>
          <w:lang w:val="en-US"/>
        </w:rPr>
      </w:pPr>
    </w:p>
    <w:p w14:paraId="00000002" w14:textId="77777777" w:rsidR="0077452D" w:rsidRDefault="00FA288D">
      <w:pPr>
        <w:pBdr>
          <w:top w:val="nil"/>
          <w:left w:val="nil"/>
          <w:bottom w:val="nil"/>
          <w:right w:val="nil"/>
          <w:between w:val="nil"/>
        </w:pBdr>
        <w:shd w:val="clear" w:color="auto" w:fill="FFFFFF"/>
        <w:spacing w:after="0" w:line="240" w:lineRule="auto"/>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ՀԱՇՎԵՏՎՈՒԹՅՈՒՆ</w:t>
      </w:r>
    </w:p>
    <w:p w14:paraId="00000003" w14:textId="77777777" w:rsidR="0077452D" w:rsidRDefault="00FA288D">
      <w:pPr>
        <w:pBdr>
          <w:top w:val="nil"/>
          <w:left w:val="nil"/>
          <w:bottom w:val="nil"/>
          <w:right w:val="nil"/>
          <w:between w:val="nil"/>
        </w:pBdr>
        <w:shd w:val="clear" w:color="auto" w:fill="FFFFFF"/>
        <w:spacing w:after="0" w:line="240" w:lineRule="auto"/>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ՄԱՐԴՈՒ ԻՐԱՎՈՒՆՔՆԵՐԻ ՊԱՇՏՊԱՆՈՒԹՅԱՆ ԱԶԳԱՅԻՆ ՌԱԶՄԱՎԱՐՈՒԹՅՈՒՆԻՑ ԲԽՈՂ 2023-2025 ԹՎԱԿԱՆՆԵՐԻ ԳՈՐԾՈՂՈՒԹՅՈՒՆՆԵՐԻ ԾՐԱԳՐԻ ԻՐԱԿԱՆԱՑՄԱՆ 2025 ԹՎԱԿԱՆԻ </w:t>
      </w:r>
    </w:p>
    <w:p w14:paraId="00000004" w14:textId="77777777" w:rsidR="0077452D" w:rsidRDefault="0077452D">
      <w:pPr>
        <w:pBdr>
          <w:top w:val="nil"/>
          <w:left w:val="nil"/>
          <w:bottom w:val="nil"/>
          <w:right w:val="nil"/>
          <w:between w:val="nil"/>
        </w:pBdr>
        <w:shd w:val="clear" w:color="auto" w:fill="FFFFFF"/>
        <w:spacing w:after="0" w:line="240" w:lineRule="auto"/>
        <w:rPr>
          <w:rFonts w:ascii="GHEA Grapalat" w:eastAsia="GHEA Grapalat" w:hAnsi="GHEA Grapalat" w:cs="GHEA Grapalat"/>
          <w:b/>
          <w:bCs/>
          <w:color w:val="000000"/>
          <w:sz w:val="20"/>
          <w:szCs w:val="20"/>
        </w:rPr>
      </w:pPr>
    </w:p>
    <w:p w14:paraId="00000005" w14:textId="77777777" w:rsidR="0077452D" w:rsidRDefault="0077452D">
      <w:pPr>
        <w:pBdr>
          <w:top w:val="nil"/>
          <w:left w:val="nil"/>
          <w:bottom w:val="nil"/>
          <w:right w:val="nil"/>
          <w:between w:val="nil"/>
        </w:pBdr>
        <w:shd w:val="clear" w:color="auto" w:fill="FFFFFF"/>
        <w:spacing w:after="0" w:line="240" w:lineRule="auto"/>
        <w:rPr>
          <w:rFonts w:ascii="GHEA Grapalat" w:eastAsia="GHEA Grapalat" w:hAnsi="GHEA Grapalat" w:cs="GHEA Grapalat"/>
          <w:b/>
          <w:bCs/>
          <w:color w:val="000000"/>
          <w:sz w:val="20"/>
          <w:szCs w:val="20"/>
        </w:rPr>
      </w:pPr>
    </w:p>
    <w:p w14:paraId="00000006" w14:textId="77777777" w:rsidR="0077452D" w:rsidRDefault="0077452D">
      <w:pPr>
        <w:pBdr>
          <w:top w:val="nil"/>
          <w:left w:val="nil"/>
          <w:bottom w:val="nil"/>
          <w:right w:val="nil"/>
          <w:between w:val="nil"/>
        </w:pBdr>
        <w:shd w:val="clear" w:color="auto" w:fill="FFFFFF"/>
        <w:spacing w:after="0" w:line="240" w:lineRule="auto"/>
        <w:rPr>
          <w:rFonts w:ascii="GHEA Grapalat" w:eastAsia="GHEA Grapalat" w:hAnsi="GHEA Grapalat" w:cs="GHEA Grapalat"/>
          <w:b/>
          <w:bCs/>
          <w:color w:val="000000"/>
          <w:sz w:val="20"/>
          <w:szCs w:val="20"/>
        </w:rPr>
      </w:pPr>
    </w:p>
    <w:tbl>
      <w:tblPr>
        <w:tblStyle w:val="25"/>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5973"/>
        <w:gridCol w:w="2610"/>
        <w:gridCol w:w="2610"/>
        <w:gridCol w:w="1980"/>
      </w:tblGrid>
      <w:tr w:rsidR="0077452D" w14:paraId="1930EAE2" w14:textId="77777777">
        <w:trPr>
          <w:trHeight w:val="513"/>
        </w:trPr>
        <w:tc>
          <w:tcPr>
            <w:tcW w:w="7958" w:type="dxa"/>
            <w:gridSpan w:val="2"/>
            <w:shd w:val="clear" w:color="auto" w:fill="D7E3BC"/>
          </w:tcPr>
          <w:p w14:paraId="0000000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08" w14:textId="77777777" w:rsidR="0077452D" w:rsidRDefault="0077452D">
            <w:pPr>
              <w:jc w:val="both"/>
              <w:rPr>
                <w:rFonts w:ascii="GHEA Grapalat" w:eastAsia="GHEA Grapalat" w:hAnsi="GHEA Grapalat" w:cs="GHEA Grapalat"/>
                <w:b/>
                <w:bCs/>
                <w:sz w:val="20"/>
                <w:szCs w:val="20"/>
              </w:rPr>
            </w:pPr>
          </w:p>
          <w:p w14:paraId="00000009"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1.1. </w:t>
            </w:r>
            <w:r>
              <w:rPr>
                <w:rFonts w:ascii="GHEA Grapalat" w:eastAsia="GHEA Grapalat" w:hAnsi="GHEA Grapalat" w:cs="GHEA Grapalat"/>
                <w:sz w:val="20"/>
                <w:szCs w:val="20"/>
              </w:rPr>
              <w:t>Զինված ուժերում ամրապնդել հանդուրժողականության և փոխադարձ հարգանքի մթնոլորտը` որպես ԶՈՒ-ում կյանքի իրավունքի իրացման հիմնական բաղադրիչ</w:t>
            </w:r>
          </w:p>
        </w:tc>
        <w:tc>
          <w:tcPr>
            <w:tcW w:w="7200" w:type="dxa"/>
            <w:gridSpan w:val="3"/>
            <w:shd w:val="clear" w:color="auto" w:fill="D7E3BC"/>
          </w:tcPr>
          <w:p w14:paraId="0000000B"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00C" w14:textId="77777777" w:rsidR="0077452D" w:rsidRDefault="0077452D">
            <w:pPr>
              <w:jc w:val="both"/>
              <w:rPr>
                <w:rFonts w:ascii="GHEA Grapalat" w:eastAsia="GHEA Grapalat" w:hAnsi="GHEA Grapalat" w:cs="GHEA Grapalat"/>
                <w:b/>
                <w:bCs/>
                <w:sz w:val="20"/>
                <w:szCs w:val="20"/>
              </w:rPr>
            </w:pPr>
          </w:p>
          <w:p w14:paraId="0000000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77452D" w14:paraId="04AFAEB5" w14:textId="77777777">
        <w:trPr>
          <w:trHeight w:val="262"/>
        </w:trPr>
        <w:tc>
          <w:tcPr>
            <w:tcW w:w="1985" w:type="dxa"/>
            <w:shd w:val="clear" w:color="auto" w:fill="D7E3BC"/>
          </w:tcPr>
          <w:p w14:paraId="00000010" w14:textId="77777777" w:rsidR="0077452D" w:rsidRDefault="0077452D">
            <w:pPr>
              <w:jc w:val="both"/>
              <w:rPr>
                <w:rFonts w:ascii="GHEA Grapalat" w:eastAsia="GHEA Grapalat" w:hAnsi="GHEA Grapalat" w:cs="GHEA Grapalat"/>
                <w:b/>
                <w:bCs/>
                <w:sz w:val="20"/>
                <w:szCs w:val="20"/>
              </w:rPr>
            </w:pPr>
          </w:p>
        </w:tc>
        <w:tc>
          <w:tcPr>
            <w:tcW w:w="5973" w:type="dxa"/>
            <w:shd w:val="clear" w:color="auto" w:fill="D7E3BC"/>
          </w:tcPr>
          <w:p w14:paraId="0000001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610" w:type="dxa"/>
            <w:vMerge w:val="restart"/>
            <w:shd w:val="clear" w:color="auto" w:fill="D7E3BC"/>
          </w:tcPr>
          <w:p w14:paraId="0000001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610" w:type="dxa"/>
            <w:vMerge w:val="restart"/>
            <w:shd w:val="clear" w:color="auto" w:fill="D7E3BC"/>
          </w:tcPr>
          <w:p w14:paraId="0000001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14"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980" w:type="dxa"/>
            <w:vMerge w:val="restart"/>
            <w:shd w:val="clear" w:color="auto" w:fill="D7E3BC"/>
          </w:tcPr>
          <w:p w14:paraId="00000015"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62CDF79F" w14:textId="77777777">
        <w:trPr>
          <w:trHeight w:val="116"/>
        </w:trPr>
        <w:tc>
          <w:tcPr>
            <w:tcW w:w="1985" w:type="dxa"/>
            <w:shd w:val="clear" w:color="auto" w:fill="D7E3BC"/>
          </w:tcPr>
          <w:p w14:paraId="0000001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5973" w:type="dxa"/>
            <w:shd w:val="clear" w:color="auto" w:fill="D7E3BC"/>
          </w:tcPr>
          <w:p w14:paraId="00000017"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2025</w:t>
            </w:r>
          </w:p>
        </w:tc>
        <w:tc>
          <w:tcPr>
            <w:tcW w:w="2610" w:type="dxa"/>
            <w:vMerge/>
            <w:shd w:val="clear" w:color="auto" w:fill="D7E3BC"/>
          </w:tcPr>
          <w:p w14:paraId="00000018"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3BC"/>
          </w:tcPr>
          <w:p w14:paraId="00000019"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1980" w:type="dxa"/>
            <w:vMerge/>
            <w:shd w:val="clear" w:color="auto" w:fill="D7E3BC"/>
          </w:tcPr>
          <w:p w14:paraId="0000001A"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r>
      <w:tr w:rsidR="0077452D" w14:paraId="12A16C80" w14:textId="77777777">
        <w:trPr>
          <w:trHeight w:val="455"/>
        </w:trPr>
        <w:tc>
          <w:tcPr>
            <w:tcW w:w="1985" w:type="dxa"/>
            <w:shd w:val="clear" w:color="auto" w:fill="D7E3BC"/>
          </w:tcPr>
          <w:p w14:paraId="0000001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5973" w:type="dxa"/>
            <w:shd w:val="clear" w:color="auto" w:fill="D7E3BC"/>
          </w:tcPr>
          <w:p w14:paraId="0000001C"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610" w:type="dxa"/>
            <w:vMerge/>
            <w:shd w:val="clear" w:color="auto" w:fill="D7E3BC"/>
          </w:tcPr>
          <w:p w14:paraId="0000001D"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3BC"/>
          </w:tcPr>
          <w:p w14:paraId="0000001E"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1980" w:type="dxa"/>
            <w:vMerge/>
            <w:shd w:val="clear" w:color="auto" w:fill="D7E3BC"/>
          </w:tcPr>
          <w:p w14:paraId="0000001F"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r>
      <w:tr w:rsidR="0077452D" w14:paraId="55CC26E4" w14:textId="77777777">
        <w:trPr>
          <w:trHeight w:val="851"/>
        </w:trPr>
        <w:tc>
          <w:tcPr>
            <w:tcW w:w="1985" w:type="dxa"/>
            <w:shd w:val="clear" w:color="auto" w:fill="D7E3BC"/>
          </w:tcPr>
          <w:p w14:paraId="0000002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5973" w:type="dxa"/>
            <w:shd w:val="clear" w:color="auto" w:fill="D7E3BC"/>
          </w:tcPr>
          <w:p w14:paraId="0000002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610" w:type="dxa"/>
            <w:shd w:val="clear" w:color="auto" w:fill="D7E3BC"/>
          </w:tcPr>
          <w:p w14:paraId="00000022" w14:textId="77777777" w:rsidR="0077452D" w:rsidRDefault="0077452D">
            <w:pPr>
              <w:jc w:val="both"/>
              <w:rPr>
                <w:rFonts w:ascii="GHEA Grapalat" w:eastAsia="GHEA Grapalat" w:hAnsi="GHEA Grapalat" w:cs="GHEA Grapalat"/>
                <w:sz w:val="20"/>
                <w:szCs w:val="20"/>
              </w:rPr>
            </w:pPr>
          </w:p>
        </w:tc>
        <w:tc>
          <w:tcPr>
            <w:tcW w:w="2610" w:type="dxa"/>
            <w:shd w:val="clear" w:color="auto" w:fill="D7E3BC"/>
          </w:tcPr>
          <w:p w14:paraId="00000023"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1980" w:type="dxa"/>
            <w:shd w:val="clear" w:color="auto" w:fill="D7E3BC"/>
          </w:tcPr>
          <w:p w14:paraId="00000024"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13FCE21B" w14:textId="77777777">
        <w:trPr>
          <w:trHeight w:val="3645"/>
        </w:trPr>
        <w:tc>
          <w:tcPr>
            <w:tcW w:w="1985" w:type="dxa"/>
            <w:shd w:val="clear" w:color="auto" w:fill="EBF1DD"/>
          </w:tcPr>
          <w:p w14:paraId="0000002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5973" w:type="dxa"/>
            <w:shd w:val="clear" w:color="auto" w:fill="EBF1DD"/>
          </w:tcPr>
          <w:p w14:paraId="00000026" w14:textId="77777777" w:rsidR="0077452D" w:rsidRDefault="00FA288D">
            <w:pPr>
              <w:tabs>
                <w:tab w:val="left" w:pos="331"/>
              </w:tabs>
              <w:ind w:left="61"/>
              <w:jc w:val="both"/>
              <w:rPr>
                <w:rFonts w:ascii="GHEA Grapalat" w:eastAsia="GHEA Grapalat" w:hAnsi="GHEA Grapalat" w:cs="GHEA Grapalat"/>
                <w:sz w:val="20"/>
                <w:szCs w:val="20"/>
              </w:rPr>
            </w:pPr>
            <w:r>
              <w:rPr>
                <w:rFonts w:ascii="GHEA Grapalat" w:eastAsia="GHEA Grapalat" w:hAnsi="GHEA Grapalat" w:cs="GHEA Grapalat"/>
                <w:sz w:val="20"/>
                <w:szCs w:val="20"/>
              </w:rPr>
              <w:t>Պաշտպանության նախարարության կողմից զինվորական կարգապահության կարևորության վերաբերյալ պատրաստվել են 4 տեսանյութեր, որոնք տարածվել են ՊՆ պաշտոնական աղբյուրներով: Ստորև ներկայացվում են տեսանյութերի հղումները:</w:t>
            </w:r>
          </w:p>
          <w:p w14:paraId="00000027" w14:textId="77777777" w:rsidR="0077452D" w:rsidRDefault="00760BE0">
            <w:pPr>
              <w:tabs>
                <w:tab w:val="left" w:pos="331"/>
              </w:tabs>
              <w:ind w:left="61"/>
              <w:jc w:val="both"/>
              <w:rPr>
                <w:rFonts w:ascii="GHEA Grapalat" w:eastAsia="GHEA Grapalat" w:hAnsi="GHEA Grapalat" w:cs="GHEA Grapalat"/>
                <w:sz w:val="20"/>
                <w:szCs w:val="20"/>
              </w:rPr>
            </w:pPr>
            <w:hyperlink r:id="rId9">
              <w:r w:rsidR="00FA288D">
                <w:rPr>
                  <w:rFonts w:ascii="GHEA Grapalat" w:eastAsia="GHEA Grapalat" w:hAnsi="GHEA Grapalat" w:cs="GHEA Grapalat"/>
                  <w:sz w:val="20"/>
                  <w:szCs w:val="20"/>
                </w:rPr>
                <w:t>https://www.youtube.com/watch?v=dy4L6xhJFKo</w:t>
              </w:r>
            </w:hyperlink>
          </w:p>
          <w:p w14:paraId="00000028" w14:textId="77777777" w:rsidR="0077452D" w:rsidRDefault="00760BE0">
            <w:pPr>
              <w:ind w:left="421" w:hanging="360"/>
              <w:rPr>
                <w:rFonts w:ascii="GHEA Grapalat" w:eastAsia="GHEA Grapalat" w:hAnsi="GHEA Grapalat" w:cs="GHEA Grapalat"/>
                <w:sz w:val="20"/>
                <w:szCs w:val="20"/>
              </w:rPr>
            </w:pPr>
            <w:hyperlink r:id="rId10">
              <w:r w:rsidR="00FA288D">
                <w:rPr>
                  <w:rFonts w:ascii="GHEA Grapalat" w:eastAsia="GHEA Grapalat" w:hAnsi="GHEA Grapalat" w:cs="GHEA Grapalat"/>
                  <w:sz w:val="20"/>
                  <w:szCs w:val="20"/>
                </w:rPr>
                <w:t>https://www.youtube.com/watch?v=iA4Sz4uWOZs</w:t>
              </w:r>
            </w:hyperlink>
          </w:p>
          <w:p w14:paraId="00000029" w14:textId="77777777" w:rsidR="0077452D" w:rsidRDefault="00760BE0">
            <w:pPr>
              <w:ind w:left="421" w:hanging="360"/>
              <w:rPr>
                <w:rFonts w:ascii="GHEA Grapalat" w:eastAsia="GHEA Grapalat" w:hAnsi="GHEA Grapalat" w:cs="GHEA Grapalat"/>
                <w:sz w:val="20"/>
                <w:szCs w:val="20"/>
              </w:rPr>
            </w:pPr>
            <w:hyperlink r:id="rId11">
              <w:r w:rsidR="00FA288D">
                <w:rPr>
                  <w:rFonts w:ascii="GHEA Grapalat" w:eastAsia="GHEA Grapalat" w:hAnsi="GHEA Grapalat" w:cs="GHEA Grapalat"/>
                  <w:sz w:val="20"/>
                  <w:szCs w:val="20"/>
                </w:rPr>
                <w:t>https://youtu.be/JoFCq4tOCas?si=FxM5e2IODch84Xtn</w:t>
              </w:r>
            </w:hyperlink>
          </w:p>
          <w:p w14:paraId="0000002A" w14:textId="77777777" w:rsidR="0077452D" w:rsidRDefault="00760BE0">
            <w:pPr>
              <w:ind w:left="421" w:hanging="360"/>
              <w:rPr>
                <w:rFonts w:ascii="GHEA Grapalat" w:eastAsia="GHEA Grapalat" w:hAnsi="GHEA Grapalat" w:cs="GHEA Grapalat"/>
                <w:sz w:val="20"/>
                <w:szCs w:val="20"/>
              </w:rPr>
            </w:pPr>
            <w:hyperlink r:id="rId12">
              <w:r w:rsidR="00FA288D">
                <w:rPr>
                  <w:rFonts w:ascii="GHEA Grapalat" w:eastAsia="GHEA Grapalat" w:hAnsi="GHEA Grapalat" w:cs="GHEA Grapalat"/>
                  <w:sz w:val="20"/>
                  <w:szCs w:val="20"/>
                </w:rPr>
                <w:t>https://www.youtube.com/watch?v=iJYteMUwBRk</w:t>
              </w:r>
            </w:hyperlink>
          </w:p>
          <w:p w14:paraId="0000002B" w14:textId="77777777" w:rsidR="0077452D" w:rsidRDefault="00FA288D">
            <w:pPr>
              <w:ind w:left="16" w:hanging="16"/>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ՀՀ ՊՆ Վ. Սարգսյանի անվան ռազմական ակադեմիայում սպա-հոգեբանների համար կազմակերպվել և անցկացվել են համատեղ միջոցառումներ, որոնք նպատակաուղղված են եղել զինված ուժերում հոգեկան առողջության խթանմանն և ինքնասպանությունների կանխարգելմանը, միևնույն ժամանակ դասընթացների ընթացքում փորձագետների </w:t>
            </w:r>
            <w:r>
              <w:rPr>
                <w:rFonts w:ascii="GHEA Grapalat" w:eastAsia="GHEA Grapalat" w:hAnsi="GHEA Grapalat" w:cs="GHEA Grapalat"/>
                <w:sz w:val="20"/>
                <w:szCs w:val="20"/>
              </w:rPr>
              <w:lastRenderedPageBreak/>
              <w:t>կողմից անդրադարձ է կատարվել  ԶՈՒ-ում կյանքի իրավունքի իրացմանը:</w:t>
            </w:r>
          </w:p>
          <w:p w14:paraId="0000002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Զինված ուժերում հրամանատարական կազմի և Ռազմական ոստիկանության ղեկավար ու ոչ ղեկավար անձնակազմի համար փորձագետների ներգրավմամբ իրականացվել են վերապատրաստումներ՝ «Վատ վերաբերմունքի արգելք», «Կյանքի իրավունք» թեմաներով: </w:t>
            </w:r>
          </w:p>
          <w:p w14:paraId="0000002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Վերապատրաստումներն իրականացվել են ինչպես  միջազգային գործընկերների հետ համագործակցության շրջանակներում, այնպես էլ Պաշտպանության նախարարության ռեսուրսներով:</w:t>
            </w:r>
          </w:p>
          <w:p w14:paraId="0000002E" w14:textId="77777777" w:rsidR="0077452D" w:rsidRDefault="00FA288D">
            <w:pPr>
              <w:tabs>
                <w:tab w:val="left" w:pos="990"/>
              </w:tabs>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Ապահովվել է վերապատրաստվողների  ակնկալվող ցուցանիշը:</w:t>
            </w:r>
          </w:p>
          <w:p w14:paraId="0000002F" w14:textId="77777777" w:rsidR="0077452D" w:rsidRDefault="00FA288D">
            <w:pPr>
              <w:shd w:val="clear" w:color="auto" w:fill="EBF1DD"/>
              <w:tabs>
                <w:tab w:val="left" w:pos="158"/>
              </w:tabs>
              <w:jc w:val="both"/>
              <w:rPr>
                <w:rFonts w:ascii="GHEA Grapalat" w:eastAsia="GHEA Grapalat" w:hAnsi="GHEA Grapalat" w:cs="GHEA Grapalat"/>
                <w:sz w:val="20"/>
                <w:szCs w:val="20"/>
              </w:rPr>
            </w:pPr>
            <w:r>
              <w:rPr>
                <w:rFonts w:ascii="GHEA Grapalat" w:eastAsia="GHEA Grapalat" w:hAnsi="GHEA Grapalat" w:cs="GHEA Grapalat"/>
                <w:sz w:val="20"/>
                <w:szCs w:val="20"/>
              </w:rPr>
              <w:t>Հարկ է նշել, որ սպա-հոգեբանների համար նախատեսված հերթական վերապատրաստման դասընթացի ավարտին` ՀՀ ՊՆ Վ. Սարգսյանի անվան ռազմական ակադեմիայի կողմից մասնակիցներին հանձնվել են համապատասխան հավաստագրեր` զինված ուժերում ինքնասպանությունների կանխարգելման ուղղությամբ վերապատրաստման դասընթացներին մասնակցելու վերաբերյալ: Վերապատրաստման դասընթացները կրում են շարունակական բնույթ և նպաստում են սպա-հոգեբանների պատրաստության մակարդակի բարձրացմանը: Նշված վերապատրաստումներին մասնակցել են զինված ուժերի սպա-հոգեբանների 100%-ը:</w:t>
            </w:r>
          </w:p>
          <w:p w14:paraId="00000030" w14:textId="77777777" w:rsidR="0077452D" w:rsidRDefault="00FA288D">
            <w:pPr>
              <w:ind w:left="16" w:hanging="16"/>
              <w:jc w:val="both"/>
              <w:rPr>
                <w:rFonts w:ascii="GHEA Grapalat" w:eastAsia="GHEA Grapalat" w:hAnsi="GHEA Grapalat" w:cs="GHEA Grapalat"/>
                <w:sz w:val="20"/>
                <w:szCs w:val="20"/>
              </w:rPr>
            </w:pPr>
            <w:r>
              <w:rPr>
                <w:rFonts w:ascii="GHEA Grapalat" w:eastAsia="GHEA Grapalat" w:hAnsi="GHEA Grapalat" w:cs="GHEA Grapalat"/>
                <w:sz w:val="20"/>
                <w:szCs w:val="20"/>
              </w:rPr>
              <w:t>Միջազգային գործընկերների հետ համագործակցության շրջանակներում իրականացված վերապատրաստումներից հետո անցկացվել է մոնիթորինգ-հարցազրույց՝ ստացված գիտելիքները ստուգելու նպատակով:</w:t>
            </w:r>
          </w:p>
        </w:tc>
        <w:tc>
          <w:tcPr>
            <w:tcW w:w="2610" w:type="dxa"/>
            <w:shd w:val="clear" w:color="auto" w:fill="EBF1DD"/>
          </w:tcPr>
          <w:p w14:paraId="00000031" w14:textId="77777777" w:rsidR="0077452D" w:rsidRDefault="0077452D">
            <w:pPr>
              <w:jc w:val="both"/>
              <w:rPr>
                <w:rFonts w:ascii="GHEA Grapalat" w:eastAsia="GHEA Grapalat" w:hAnsi="GHEA Grapalat" w:cs="GHEA Grapalat"/>
                <w:sz w:val="20"/>
                <w:szCs w:val="20"/>
              </w:rPr>
            </w:pPr>
          </w:p>
        </w:tc>
        <w:tc>
          <w:tcPr>
            <w:tcW w:w="2610" w:type="dxa"/>
            <w:shd w:val="clear" w:color="auto" w:fill="EBF1DD"/>
          </w:tcPr>
          <w:p w14:paraId="00000032"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1. Մշակվել և տարածվել է Զինված ուժերում զինվորական կարգապահության կարևորության վերաբերյալ 4 տեսաձայնագրություն:</w:t>
            </w:r>
          </w:p>
          <w:p w14:paraId="00000033"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2. Վերապատրաստվել է սպա-հոգեբանների ևս 60%-ը:</w:t>
            </w:r>
          </w:p>
        </w:tc>
        <w:tc>
          <w:tcPr>
            <w:tcW w:w="1980" w:type="dxa"/>
            <w:shd w:val="clear" w:color="auto" w:fill="EBF1DD"/>
          </w:tcPr>
          <w:p w14:paraId="0000003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ժամանակահատվածում ապահովվել է տեսաձայնագրությունների մշակումը և տարածումը, ինչպես նաև վերապատրաստվողների ակնկալվող ցուցանիշը։</w:t>
            </w:r>
          </w:p>
        </w:tc>
      </w:tr>
      <w:tr w:rsidR="0077452D" w14:paraId="677AE126" w14:textId="77777777">
        <w:trPr>
          <w:trHeight w:val="513"/>
        </w:trPr>
        <w:tc>
          <w:tcPr>
            <w:tcW w:w="7958" w:type="dxa"/>
            <w:gridSpan w:val="2"/>
            <w:shd w:val="clear" w:color="auto" w:fill="FBD5B5"/>
          </w:tcPr>
          <w:p w14:paraId="00000035"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lastRenderedPageBreak/>
              <w:t>Գործողության համար և բովանդակություն</w:t>
            </w:r>
          </w:p>
          <w:p w14:paraId="00000036" w14:textId="77777777" w:rsidR="0077452D" w:rsidRDefault="0077452D">
            <w:pPr>
              <w:jc w:val="both"/>
              <w:rPr>
                <w:rFonts w:ascii="GHEA Grapalat" w:eastAsia="GHEA Grapalat" w:hAnsi="GHEA Grapalat" w:cs="GHEA Grapalat"/>
                <w:b/>
                <w:bCs/>
                <w:sz w:val="20"/>
                <w:szCs w:val="20"/>
              </w:rPr>
            </w:pPr>
          </w:p>
          <w:p w14:paraId="00000037"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1.2. </w:t>
            </w:r>
            <w:r>
              <w:rPr>
                <w:rFonts w:ascii="GHEA Grapalat" w:eastAsia="GHEA Grapalat" w:hAnsi="GHEA Grapalat" w:cs="GHEA Grapalat"/>
                <w:sz w:val="20"/>
                <w:szCs w:val="20"/>
              </w:rPr>
              <w:t>Բարձրացնել կյանքի իրավունքի, խոշտանգումների և այլ դաժան, անմարդկային կամ նվաստացնող վերաբերմունքի վերաբերյալ ազատությունից զրկված անձանց իրազեկվածությունը</w:t>
            </w:r>
          </w:p>
        </w:tc>
        <w:tc>
          <w:tcPr>
            <w:tcW w:w="7200" w:type="dxa"/>
            <w:gridSpan w:val="3"/>
            <w:shd w:val="clear" w:color="auto" w:fill="FBD5B5"/>
          </w:tcPr>
          <w:p w14:paraId="00000039"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Պատասխանատու մարմին</w:t>
            </w:r>
          </w:p>
          <w:p w14:paraId="0000003A" w14:textId="77777777" w:rsidR="0077452D" w:rsidRDefault="0077452D" w:rsidP="0044793C">
            <w:pPr>
              <w:shd w:val="clear" w:color="auto" w:fill="FCD5B5"/>
              <w:jc w:val="both"/>
              <w:rPr>
                <w:rFonts w:ascii="GHEA Grapalat" w:eastAsia="GHEA Grapalat" w:hAnsi="GHEA Grapalat" w:cs="GHEA Grapalat"/>
                <w:color w:val="000000"/>
                <w:sz w:val="20"/>
                <w:szCs w:val="20"/>
              </w:rPr>
            </w:pPr>
          </w:p>
          <w:p w14:paraId="0000003B"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արդարադատության նախարարություն</w:t>
            </w:r>
          </w:p>
        </w:tc>
      </w:tr>
      <w:tr w:rsidR="0077452D" w14:paraId="701C699C" w14:textId="77777777">
        <w:trPr>
          <w:trHeight w:val="262"/>
        </w:trPr>
        <w:tc>
          <w:tcPr>
            <w:tcW w:w="1985" w:type="dxa"/>
            <w:shd w:val="clear" w:color="auto" w:fill="FBD5B5"/>
          </w:tcPr>
          <w:p w14:paraId="0000003E" w14:textId="77777777" w:rsidR="0077452D" w:rsidRDefault="0077452D">
            <w:pPr>
              <w:jc w:val="both"/>
              <w:rPr>
                <w:rFonts w:ascii="GHEA Grapalat" w:eastAsia="GHEA Grapalat" w:hAnsi="GHEA Grapalat" w:cs="GHEA Grapalat"/>
                <w:b/>
                <w:bCs/>
                <w:sz w:val="20"/>
                <w:szCs w:val="20"/>
              </w:rPr>
            </w:pPr>
          </w:p>
        </w:tc>
        <w:tc>
          <w:tcPr>
            <w:tcW w:w="5973" w:type="dxa"/>
            <w:shd w:val="clear" w:color="auto" w:fill="FBD5B5"/>
          </w:tcPr>
          <w:p w14:paraId="0000003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610" w:type="dxa"/>
            <w:vMerge w:val="restart"/>
            <w:shd w:val="clear" w:color="auto" w:fill="FBD5B5"/>
          </w:tcPr>
          <w:p w14:paraId="00000040"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610" w:type="dxa"/>
            <w:vMerge w:val="restart"/>
            <w:shd w:val="clear" w:color="auto" w:fill="FBD5B5"/>
          </w:tcPr>
          <w:p w14:paraId="00000041"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42"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980" w:type="dxa"/>
            <w:vMerge w:val="restart"/>
            <w:shd w:val="clear" w:color="auto" w:fill="FBD5B5"/>
          </w:tcPr>
          <w:p w14:paraId="0000004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0D0C7AB7" w14:textId="77777777">
        <w:trPr>
          <w:trHeight w:val="199"/>
        </w:trPr>
        <w:tc>
          <w:tcPr>
            <w:tcW w:w="1985" w:type="dxa"/>
            <w:shd w:val="clear" w:color="auto" w:fill="FBD5B5"/>
          </w:tcPr>
          <w:p w14:paraId="00000044"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5973" w:type="dxa"/>
            <w:shd w:val="clear" w:color="auto" w:fill="FBD5B5"/>
          </w:tcPr>
          <w:p w14:paraId="00000045"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2025</w:t>
            </w:r>
          </w:p>
        </w:tc>
        <w:tc>
          <w:tcPr>
            <w:tcW w:w="2610" w:type="dxa"/>
            <w:vMerge/>
            <w:shd w:val="clear" w:color="auto" w:fill="FBD5B5"/>
          </w:tcPr>
          <w:p w14:paraId="00000046"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FBD5B5"/>
          </w:tcPr>
          <w:p w14:paraId="00000047"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1980" w:type="dxa"/>
            <w:vMerge/>
            <w:shd w:val="clear" w:color="auto" w:fill="FBD5B5"/>
          </w:tcPr>
          <w:p w14:paraId="00000048"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r>
      <w:tr w:rsidR="0077452D" w14:paraId="32CC6751" w14:textId="77777777">
        <w:trPr>
          <w:trHeight w:val="277"/>
        </w:trPr>
        <w:tc>
          <w:tcPr>
            <w:tcW w:w="1985" w:type="dxa"/>
            <w:shd w:val="clear" w:color="auto" w:fill="FBD5B5"/>
          </w:tcPr>
          <w:p w14:paraId="00000049"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5973" w:type="dxa"/>
            <w:shd w:val="clear" w:color="auto" w:fill="FBD5B5"/>
          </w:tcPr>
          <w:p w14:paraId="0000004A"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610" w:type="dxa"/>
            <w:vMerge/>
            <w:shd w:val="clear" w:color="auto" w:fill="FBD5B5"/>
          </w:tcPr>
          <w:p w14:paraId="0000004B"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FBD5B5"/>
          </w:tcPr>
          <w:p w14:paraId="0000004C"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1980" w:type="dxa"/>
            <w:vMerge/>
            <w:shd w:val="clear" w:color="auto" w:fill="FBD5B5"/>
          </w:tcPr>
          <w:p w14:paraId="0000004D"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r>
      <w:tr w:rsidR="0077452D" w14:paraId="66A4680A" w14:textId="77777777">
        <w:trPr>
          <w:trHeight w:val="775"/>
        </w:trPr>
        <w:tc>
          <w:tcPr>
            <w:tcW w:w="1985" w:type="dxa"/>
            <w:shd w:val="clear" w:color="auto" w:fill="FBD5B5"/>
          </w:tcPr>
          <w:p w14:paraId="0000004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5973" w:type="dxa"/>
            <w:shd w:val="clear" w:color="auto" w:fill="FBD5B5"/>
          </w:tcPr>
          <w:p w14:paraId="0000004F"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610" w:type="dxa"/>
            <w:shd w:val="clear" w:color="auto" w:fill="FBD5B5"/>
          </w:tcPr>
          <w:p w14:paraId="00000050" w14:textId="77777777" w:rsidR="0077452D" w:rsidRDefault="0077452D">
            <w:pPr>
              <w:jc w:val="both"/>
              <w:rPr>
                <w:rFonts w:ascii="GHEA Grapalat" w:eastAsia="GHEA Grapalat" w:hAnsi="GHEA Grapalat" w:cs="GHEA Grapalat"/>
                <w:sz w:val="20"/>
                <w:szCs w:val="20"/>
              </w:rPr>
            </w:pPr>
          </w:p>
        </w:tc>
        <w:tc>
          <w:tcPr>
            <w:tcW w:w="2610" w:type="dxa"/>
            <w:shd w:val="clear" w:color="auto" w:fill="FBD5B5"/>
          </w:tcPr>
          <w:p w14:paraId="00000051"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1980" w:type="dxa"/>
            <w:shd w:val="clear" w:color="auto" w:fill="FBD5B5"/>
          </w:tcPr>
          <w:p w14:paraId="00000052"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091E441C" w14:textId="77777777" w:rsidTr="0044793C">
        <w:trPr>
          <w:trHeight w:val="1215"/>
        </w:trPr>
        <w:tc>
          <w:tcPr>
            <w:tcW w:w="1985" w:type="dxa"/>
            <w:shd w:val="clear" w:color="auto" w:fill="FDEADA"/>
          </w:tcPr>
          <w:p w14:paraId="0000005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5973" w:type="dxa"/>
            <w:shd w:val="clear" w:color="auto" w:fill="FEEBDA"/>
          </w:tcPr>
          <w:p w14:paraId="00000054" w14:textId="1AC4BC06"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ՄԱԶԾ աջակցությամբ մշակվել են խոշտանգման արգելքի և ազատությունից զրկված անձանց հիմնարար իրավունքների վերաբերյալ տեղակատվական նյութեր (պաստառներ), որոնք փակցվել են </w:t>
            </w:r>
            <w:r w:rsidR="0044793C">
              <w:rPr>
                <w:rFonts w:ascii="GHEA Grapalat" w:eastAsia="GHEA Grapalat" w:hAnsi="GHEA Grapalat" w:cs="GHEA Grapalat"/>
                <w:sz w:val="20"/>
                <w:szCs w:val="20"/>
                <w:lang w:val="hy-AM"/>
              </w:rPr>
              <w:t xml:space="preserve">քրեակատարողական մնացած հիմնարկներում։ </w:t>
            </w:r>
          </w:p>
          <w:p w14:paraId="00000055" w14:textId="3CB4CA5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Մշակվել և զանգվածային լրատվության միջոցներով տարածվել է ազատությունից զրկման վայրերում կյանքի իրավունքի, խոշտանգումների և այլ դաժան, անմարդկային կամ նվաստացնող վերաբերմունքի վերաբերյալ 1 տեսաձայնագրություն (սոցիալական հոլովակ</w:t>
            </w:r>
          </w:p>
        </w:tc>
        <w:tc>
          <w:tcPr>
            <w:tcW w:w="2610" w:type="dxa"/>
            <w:shd w:val="clear" w:color="auto" w:fill="FDEADA"/>
          </w:tcPr>
          <w:p w14:paraId="00000056" w14:textId="77777777" w:rsidR="0077452D" w:rsidRDefault="0077452D">
            <w:pPr>
              <w:jc w:val="both"/>
              <w:rPr>
                <w:rFonts w:ascii="GHEA Grapalat" w:eastAsia="GHEA Grapalat" w:hAnsi="GHEA Grapalat" w:cs="GHEA Grapalat"/>
                <w:sz w:val="20"/>
                <w:szCs w:val="20"/>
              </w:rPr>
            </w:pPr>
          </w:p>
        </w:tc>
        <w:tc>
          <w:tcPr>
            <w:tcW w:w="2610" w:type="dxa"/>
            <w:shd w:val="clear" w:color="auto" w:fill="FDEADA"/>
          </w:tcPr>
          <w:p w14:paraId="00000057" w14:textId="76736407" w:rsidR="0077452D" w:rsidRDefault="0044793C">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lang w:val="hy-AM"/>
              </w:rPr>
              <w:t xml:space="preserve">Քրեակատարողական հիմնարկների </w:t>
            </w:r>
            <w:r>
              <w:rPr>
                <w:rFonts w:ascii="GHEA Grapalat" w:eastAsia="GHEA Grapalat" w:hAnsi="GHEA Grapalat" w:cs="GHEA Grapalat"/>
                <w:color w:val="000000"/>
                <w:sz w:val="20"/>
                <w:szCs w:val="20"/>
              </w:rPr>
              <w:t>ևս 60%-ում փակցվ</w:t>
            </w:r>
            <w:r>
              <w:rPr>
                <w:rFonts w:ascii="GHEA Grapalat" w:eastAsia="GHEA Grapalat" w:hAnsi="GHEA Grapalat" w:cs="GHEA Grapalat"/>
                <w:color w:val="000000"/>
                <w:sz w:val="20"/>
                <w:szCs w:val="20"/>
                <w:lang w:val="hy-AM"/>
              </w:rPr>
              <w:t>ած</w:t>
            </w:r>
            <w:r>
              <w:rPr>
                <w:rFonts w:ascii="GHEA Grapalat" w:eastAsia="GHEA Grapalat" w:hAnsi="GHEA Grapalat" w:cs="GHEA Grapalat"/>
                <w:color w:val="000000"/>
                <w:sz w:val="20"/>
                <w:szCs w:val="20"/>
              </w:rPr>
              <w:t xml:space="preserve"> են կյանքի իրավունքի, խոշտանգումների և այլ դաժան, անմարդկային կամ նվաստացնող վերաբերմունքի վերաբերյալ պաստառներ հասանելի վայրերում` յուրաքանչյուր քրեակատարողական հիմնարկում առնվազն 5 պաստառ:</w:t>
            </w:r>
          </w:p>
          <w:p w14:paraId="00000058" w14:textId="77777777" w:rsidR="0077452D" w:rsidRDefault="0077452D">
            <w:pPr>
              <w:jc w:val="both"/>
              <w:rPr>
                <w:rFonts w:ascii="GHEA Grapalat" w:eastAsia="GHEA Grapalat" w:hAnsi="GHEA Grapalat" w:cs="GHEA Grapalat"/>
                <w:color w:val="000000"/>
                <w:sz w:val="20"/>
                <w:szCs w:val="20"/>
              </w:rPr>
            </w:pPr>
          </w:p>
          <w:p w14:paraId="00000059" w14:textId="0AF97986"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Ազատությունից զրկման վայրերում կյանքի իրավունքի, խոշտանգումների և այլ դաժան, անմարդկային կամ նվաստացնող վերաբերմունքի վերաբերյալ </w:t>
            </w:r>
            <w:r w:rsidRPr="0044793C">
              <w:rPr>
                <w:rFonts w:ascii="GHEA Grapalat" w:eastAsia="GHEA Grapalat" w:hAnsi="GHEA Grapalat" w:cs="GHEA Grapalat"/>
                <w:sz w:val="20"/>
                <w:szCs w:val="20"/>
              </w:rPr>
              <w:t>հրապարակվել է 1 տեսաձայնագրություն</w:t>
            </w:r>
          </w:p>
          <w:p w14:paraId="0000005A" w14:textId="77777777" w:rsidR="0077452D" w:rsidRDefault="0077452D">
            <w:pPr>
              <w:jc w:val="both"/>
              <w:rPr>
                <w:rFonts w:ascii="GHEA Grapalat" w:eastAsia="GHEA Grapalat" w:hAnsi="GHEA Grapalat" w:cs="GHEA Grapalat"/>
                <w:sz w:val="20"/>
                <w:szCs w:val="20"/>
              </w:rPr>
            </w:pPr>
          </w:p>
        </w:tc>
        <w:tc>
          <w:tcPr>
            <w:tcW w:w="1980" w:type="dxa"/>
            <w:shd w:val="clear" w:color="auto" w:fill="FDEADA"/>
          </w:tcPr>
          <w:p w14:paraId="0000005B" w14:textId="1AAAFBBC" w:rsidR="0077452D" w:rsidRDefault="0077452D">
            <w:pPr>
              <w:jc w:val="both"/>
              <w:rPr>
                <w:rFonts w:ascii="GHEA Grapalat" w:eastAsia="GHEA Grapalat" w:hAnsi="GHEA Grapalat" w:cs="GHEA Grapalat"/>
                <w:sz w:val="20"/>
                <w:szCs w:val="20"/>
              </w:rPr>
            </w:pPr>
          </w:p>
          <w:p w14:paraId="0000005C" w14:textId="65623E93"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Պաստառներ փակցված են</w:t>
            </w:r>
            <w:r w:rsidR="0044793C">
              <w:rPr>
                <w:rFonts w:ascii="GHEA Grapalat" w:eastAsia="GHEA Grapalat" w:hAnsi="GHEA Grapalat" w:cs="GHEA Grapalat"/>
                <w:sz w:val="20"/>
                <w:szCs w:val="20"/>
                <w:lang w:val="hy-AM"/>
              </w:rPr>
              <w:t xml:space="preserve"> քրեակատարողական հիմնարկների ևս</w:t>
            </w:r>
            <w:r>
              <w:rPr>
                <w:rFonts w:ascii="GHEA Grapalat" w:eastAsia="GHEA Grapalat" w:hAnsi="GHEA Grapalat" w:cs="GHEA Grapalat"/>
                <w:sz w:val="20"/>
                <w:szCs w:val="20"/>
              </w:rPr>
              <w:t xml:space="preserve"> </w:t>
            </w:r>
            <w:r>
              <w:rPr>
                <w:rFonts w:ascii="GHEA Grapalat" w:eastAsia="GHEA Grapalat" w:hAnsi="GHEA Grapalat" w:cs="GHEA Grapalat"/>
                <w:color w:val="000000"/>
                <w:sz w:val="20"/>
                <w:szCs w:val="20"/>
              </w:rPr>
              <w:t>60%</w:t>
            </w:r>
            <w:r w:rsidR="0044793C">
              <w:rPr>
                <w:rFonts w:ascii="GHEA Grapalat" w:eastAsia="GHEA Grapalat" w:hAnsi="GHEA Grapalat" w:cs="GHEA Grapalat"/>
                <w:color w:val="000000"/>
                <w:sz w:val="20"/>
                <w:szCs w:val="20"/>
                <w:lang w:val="hy-AM"/>
              </w:rPr>
              <w:t>-ում</w:t>
            </w:r>
            <w:r>
              <w:rPr>
                <w:rFonts w:ascii="GHEA Grapalat" w:eastAsia="GHEA Grapalat" w:hAnsi="GHEA Grapalat" w:cs="GHEA Grapalat"/>
                <w:sz w:val="20"/>
                <w:szCs w:val="20"/>
              </w:rPr>
              <w:t>` յուրաքանչյուրում առնվազն 5 պաստառ՝ ապահովելով հասանելիություն:</w:t>
            </w:r>
          </w:p>
          <w:p w14:paraId="0000005D" w14:textId="77777777" w:rsidR="0077452D" w:rsidRDefault="0077452D">
            <w:pPr>
              <w:jc w:val="both"/>
              <w:rPr>
                <w:rFonts w:ascii="GHEA Grapalat" w:eastAsia="GHEA Grapalat" w:hAnsi="GHEA Grapalat" w:cs="GHEA Grapalat"/>
                <w:sz w:val="20"/>
                <w:szCs w:val="20"/>
              </w:rPr>
            </w:pPr>
          </w:p>
        </w:tc>
      </w:tr>
      <w:tr w:rsidR="0077452D" w14:paraId="30AE366D" w14:textId="77777777" w:rsidTr="00537A04">
        <w:trPr>
          <w:trHeight w:val="513"/>
        </w:trPr>
        <w:tc>
          <w:tcPr>
            <w:tcW w:w="7958" w:type="dxa"/>
            <w:gridSpan w:val="2"/>
            <w:tcBorders>
              <w:top w:val="nil"/>
              <w:left w:val="single" w:sz="4" w:space="0" w:color="000000"/>
              <w:bottom w:val="nil"/>
              <w:right w:val="single" w:sz="4" w:space="0" w:color="000000"/>
            </w:tcBorders>
            <w:shd w:val="clear" w:color="auto" w:fill="FCD5B5"/>
          </w:tcPr>
          <w:p w14:paraId="0000005E" w14:textId="62F702E1"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5F" w14:textId="77777777" w:rsidR="0077452D" w:rsidRDefault="0077452D">
            <w:pPr>
              <w:jc w:val="both"/>
              <w:rPr>
                <w:rFonts w:ascii="GHEA Grapalat" w:eastAsia="GHEA Grapalat" w:hAnsi="GHEA Grapalat" w:cs="GHEA Grapalat"/>
                <w:b/>
                <w:bCs/>
                <w:sz w:val="20"/>
                <w:szCs w:val="20"/>
              </w:rPr>
            </w:pPr>
          </w:p>
          <w:p w14:paraId="00000060" w14:textId="2E8C99DA"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2.3. </w:t>
            </w:r>
            <w:r>
              <w:rPr>
                <w:rFonts w:ascii="GHEA Grapalat" w:eastAsia="GHEA Grapalat" w:hAnsi="GHEA Grapalat" w:cs="GHEA Grapalat"/>
                <w:sz w:val="20"/>
                <w:szCs w:val="20"/>
              </w:rPr>
              <w:t>Հոգեբուժական հաստատություններում և տուն-ինտերնատներերում ներդնել խոշտանգումների, անմարդկային կամ արժանապատվությունը նվաստացնող վերաբերմունքի կամ պատժի մասին անանուն հաղորդումներ ներկայացնելու միջոցներ, ինչպես նաև մշակել արձանագրելու ձևաթուղթ և ուղեցույց ու սահմանել այդ ձևաթուղթն իրավապահ մարմիններին ներկայացնելու հստակ ընթացակարգ</w:t>
            </w:r>
          </w:p>
        </w:tc>
        <w:tc>
          <w:tcPr>
            <w:tcW w:w="7200" w:type="dxa"/>
            <w:gridSpan w:val="3"/>
            <w:tcBorders>
              <w:top w:val="nil"/>
              <w:left w:val="single" w:sz="4" w:space="0" w:color="000000"/>
              <w:bottom w:val="nil"/>
              <w:right w:val="single" w:sz="4" w:space="0" w:color="000000"/>
            </w:tcBorders>
            <w:shd w:val="clear" w:color="auto" w:fill="FCD5B5"/>
          </w:tcPr>
          <w:p w14:paraId="00000062" w14:textId="06F1BEAB"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063" w14:textId="77777777" w:rsidR="0077452D" w:rsidRDefault="0077452D">
            <w:pPr>
              <w:jc w:val="both"/>
              <w:rPr>
                <w:rFonts w:ascii="GHEA Grapalat" w:eastAsia="GHEA Grapalat" w:hAnsi="GHEA Grapalat" w:cs="GHEA Grapalat"/>
                <w:b/>
                <w:bCs/>
                <w:sz w:val="20"/>
                <w:szCs w:val="20"/>
              </w:rPr>
            </w:pPr>
          </w:p>
          <w:p w14:paraId="00000064" w14:textId="4436D763"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աշխատանքի և սոցիալական հարցերի նախարարություն</w:t>
            </w:r>
          </w:p>
        </w:tc>
      </w:tr>
      <w:tr w:rsidR="0077452D" w14:paraId="266AB037" w14:textId="77777777" w:rsidTr="00537A04">
        <w:trPr>
          <w:trHeight w:val="262"/>
        </w:trPr>
        <w:tc>
          <w:tcPr>
            <w:tcW w:w="1985" w:type="dxa"/>
            <w:tcBorders>
              <w:top w:val="single" w:sz="12" w:space="0" w:color="000000"/>
            </w:tcBorders>
            <w:shd w:val="clear" w:color="auto" w:fill="FCD5B5"/>
          </w:tcPr>
          <w:p w14:paraId="00000067" w14:textId="15377FD6" w:rsidR="0077452D" w:rsidRDefault="0077452D">
            <w:pPr>
              <w:jc w:val="center"/>
              <w:rPr>
                <w:rFonts w:ascii="GHEA Grapalat" w:eastAsia="GHEA Grapalat" w:hAnsi="GHEA Grapalat" w:cs="GHEA Grapalat"/>
                <w:b/>
                <w:bCs/>
                <w:sz w:val="20"/>
                <w:szCs w:val="20"/>
              </w:rPr>
            </w:pPr>
          </w:p>
        </w:tc>
        <w:tc>
          <w:tcPr>
            <w:tcW w:w="5973" w:type="dxa"/>
            <w:tcBorders>
              <w:top w:val="single" w:sz="12" w:space="0" w:color="000000"/>
            </w:tcBorders>
            <w:shd w:val="clear" w:color="auto" w:fill="FCD5B5"/>
          </w:tcPr>
          <w:p w14:paraId="00000068" w14:textId="70CF24FA"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610" w:type="dxa"/>
            <w:vMerge w:val="restart"/>
            <w:shd w:val="clear" w:color="auto" w:fill="FCD5B5"/>
          </w:tcPr>
          <w:p w14:paraId="00000069" w14:textId="57E2A735"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610" w:type="dxa"/>
            <w:vMerge w:val="restart"/>
            <w:shd w:val="clear" w:color="auto" w:fill="FCD5B5"/>
          </w:tcPr>
          <w:p w14:paraId="0000006A" w14:textId="30CF42EA"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6B" w14:textId="047FAAFC"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980" w:type="dxa"/>
            <w:vMerge w:val="restart"/>
            <w:shd w:val="clear" w:color="auto" w:fill="FCD5B5"/>
          </w:tcPr>
          <w:p w14:paraId="0000006C" w14:textId="1C77FF8D"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65F705CB" w14:textId="77777777" w:rsidTr="00537A04">
        <w:trPr>
          <w:trHeight w:val="116"/>
        </w:trPr>
        <w:tc>
          <w:tcPr>
            <w:tcW w:w="1985" w:type="dxa"/>
            <w:shd w:val="clear" w:color="auto" w:fill="FCD5B5"/>
          </w:tcPr>
          <w:p w14:paraId="0000006D" w14:textId="752B4792"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5973" w:type="dxa"/>
            <w:shd w:val="clear" w:color="auto" w:fill="FCD5B5"/>
          </w:tcPr>
          <w:p w14:paraId="0000006E" w14:textId="00AAEF1F"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610" w:type="dxa"/>
            <w:vMerge/>
            <w:shd w:val="clear" w:color="auto" w:fill="FCD5B5"/>
          </w:tcPr>
          <w:p w14:paraId="0000006F" w14:textId="231FBB8A"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610" w:type="dxa"/>
            <w:vMerge/>
            <w:shd w:val="clear" w:color="auto" w:fill="FCD5B5"/>
          </w:tcPr>
          <w:p w14:paraId="00000070" w14:textId="7698A4BD"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1980" w:type="dxa"/>
            <w:vMerge/>
            <w:shd w:val="clear" w:color="auto" w:fill="FCD5B5"/>
          </w:tcPr>
          <w:p w14:paraId="00000071" w14:textId="4EE18A0F"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50A63874" w14:textId="77777777" w:rsidTr="00537A04">
        <w:trPr>
          <w:trHeight w:val="379"/>
        </w:trPr>
        <w:tc>
          <w:tcPr>
            <w:tcW w:w="1985" w:type="dxa"/>
            <w:shd w:val="clear" w:color="auto" w:fill="FCD5B5"/>
          </w:tcPr>
          <w:p w14:paraId="00000072" w14:textId="06DE8FDC"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5973" w:type="dxa"/>
            <w:shd w:val="clear" w:color="auto" w:fill="FCD5B5"/>
          </w:tcPr>
          <w:p w14:paraId="00000073" w14:textId="2384261C"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sz w:val="20"/>
                <w:szCs w:val="20"/>
              </w:rPr>
              <w:t>I</w:t>
            </w:r>
          </w:p>
        </w:tc>
        <w:tc>
          <w:tcPr>
            <w:tcW w:w="2610" w:type="dxa"/>
            <w:vMerge/>
            <w:shd w:val="clear" w:color="auto" w:fill="FCD5B5"/>
          </w:tcPr>
          <w:p w14:paraId="00000074" w14:textId="562A3E3E"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610" w:type="dxa"/>
            <w:vMerge/>
            <w:shd w:val="clear" w:color="auto" w:fill="FCD5B5"/>
          </w:tcPr>
          <w:p w14:paraId="00000075" w14:textId="51B9B7EA"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1980" w:type="dxa"/>
            <w:vMerge/>
            <w:shd w:val="clear" w:color="auto" w:fill="FCD5B5"/>
          </w:tcPr>
          <w:p w14:paraId="00000076" w14:textId="4AE32AFA"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13D08FB6" w14:textId="77777777" w:rsidTr="00537A04">
        <w:trPr>
          <w:trHeight w:val="701"/>
        </w:trPr>
        <w:tc>
          <w:tcPr>
            <w:tcW w:w="1985" w:type="dxa"/>
            <w:shd w:val="clear" w:color="auto" w:fill="FCD5B5"/>
          </w:tcPr>
          <w:p w14:paraId="00000077" w14:textId="73F8165B"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5973" w:type="dxa"/>
            <w:shd w:val="clear" w:color="auto" w:fill="FCD5B5"/>
          </w:tcPr>
          <w:p w14:paraId="00000078" w14:textId="01D28751"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 Մասամբ կատարված </w:t>
            </w:r>
          </w:p>
          <w:p w14:paraId="00000079" w14:textId="127A887B" w:rsidR="0077452D" w:rsidRDefault="0077452D">
            <w:pPr>
              <w:jc w:val="center"/>
              <w:rPr>
                <w:rFonts w:ascii="GHEA Grapalat" w:eastAsia="GHEA Grapalat" w:hAnsi="GHEA Grapalat" w:cs="GHEA Grapalat"/>
                <w:sz w:val="20"/>
                <w:szCs w:val="20"/>
              </w:rPr>
            </w:pPr>
          </w:p>
        </w:tc>
        <w:tc>
          <w:tcPr>
            <w:tcW w:w="2610" w:type="dxa"/>
            <w:shd w:val="clear" w:color="auto" w:fill="FCD5B5"/>
          </w:tcPr>
          <w:p w14:paraId="0000007A" w14:textId="56E5C87B"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համապատասխան</w:t>
            </w:r>
          </w:p>
        </w:tc>
        <w:tc>
          <w:tcPr>
            <w:tcW w:w="2610" w:type="dxa"/>
            <w:shd w:val="clear" w:color="auto" w:fill="FCD5B5"/>
          </w:tcPr>
          <w:p w14:paraId="0000007B" w14:textId="0BCD175B" w:rsidR="0077452D" w:rsidRDefault="0077452D">
            <w:pPr>
              <w:jc w:val="center"/>
              <w:rPr>
                <w:rFonts w:ascii="GHEA Grapalat" w:eastAsia="GHEA Grapalat" w:hAnsi="GHEA Grapalat" w:cs="GHEA Grapalat"/>
                <w:sz w:val="20"/>
                <w:szCs w:val="20"/>
              </w:rPr>
            </w:pPr>
          </w:p>
        </w:tc>
        <w:tc>
          <w:tcPr>
            <w:tcW w:w="1980" w:type="dxa"/>
            <w:shd w:val="clear" w:color="auto" w:fill="FCD5B5"/>
          </w:tcPr>
          <w:p w14:paraId="0000007C" w14:textId="14C26C3A" w:rsidR="0077452D" w:rsidRDefault="00FA288D">
            <w:pPr>
              <w:rPr>
                <w:rFonts w:ascii="GHEA Grapalat" w:eastAsia="GHEA Grapalat" w:hAnsi="GHEA Grapalat" w:cs="GHEA Grapalat"/>
                <w:sz w:val="20"/>
                <w:szCs w:val="20"/>
              </w:rPr>
            </w:pPr>
            <w:r>
              <w:rPr>
                <w:rFonts w:ascii="GHEA Grapalat" w:eastAsia="GHEA Grapalat" w:hAnsi="GHEA Grapalat" w:cs="GHEA Grapalat"/>
                <w:b/>
                <w:bCs/>
                <w:sz w:val="20"/>
                <w:szCs w:val="20"/>
              </w:rPr>
              <w:t>Մասամբ ապահովված</w:t>
            </w:r>
          </w:p>
        </w:tc>
      </w:tr>
      <w:tr w:rsidR="0077452D" w14:paraId="4325FD3A" w14:textId="77777777" w:rsidTr="00537A04">
        <w:trPr>
          <w:trHeight w:val="1395"/>
        </w:trPr>
        <w:tc>
          <w:tcPr>
            <w:tcW w:w="1985" w:type="dxa"/>
            <w:shd w:val="clear" w:color="auto" w:fill="FEEBDA"/>
          </w:tcPr>
          <w:p w14:paraId="0000007D" w14:textId="65358C5A"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5973" w:type="dxa"/>
            <w:shd w:val="clear" w:color="auto" w:fill="FEEBDA"/>
          </w:tcPr>
          <w:p w14:paraId="0000007E" w14:textId="765FCF34"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Աշխատանքի և սոցիալական հարցերի նախարարության կողմից մշակվել և շրջանառության մեջ է դրվել  «Բնակչության սոցիալական պաշտպանության տարեց և (կամ) հաշմանդամություն ունեցող անձանց շուրջօրյա խնամքի հաստատություններում շահառուների  նկատմամբ  խոշտանգումների, անմարդկային կամ արժանապատվությունը նվաստացնող վերաբերմունքի կամ պատժի մասին անանուն հաղորդումներ ներկայացնելու, ինչպես նաև ֆիզիկական ուժի և զսպման միջոցների գործադրման ընթացակարգերը հաստատելու մասին» հրամանի նախագիծը, ուղարկվել է կարծիքի ՄԻՊ-ին և  Արդարադատության նախարարություն՝ փորձագիտական եզրակացություն ստանալու նպատակով։ ՄԻՊ և Արդարադատության նախարարության կողմից ներկայացված մնացյալ դիտարկումների հիման վրա նախագծում իրականացվել են փոփոխություններ, նորմատիվ իրավական ակտից անցում է կատարվել լոկալ իրավական ակտի և շրջանառվել է «Բնակչության սոցիալական պաշտպանության տարեց և (կամ) հաշմանդամություն ունեցող անձանց շուրջօրյա խնամքի հաստատություններում շահառուների նկատմամբ խոշտանգումների, անմարդկային կամ արժանապատվությունը նվաստացնող վերաբերմունքի կամ պատժի մասին անանուն հաղորդումներ ներկայացնելու ընթացակարգը հաստատելու մասին» հրամանի նախագիծ՝ ներկայացված մեկ հավելվածով։ Շրջանառման արդյունքում ստացված դիտարկումների համաձայն հրամանի նախագիծը լրամշակվել է, համալրվել է անանուն հաղորդումների և ներքին բողոքների ներկայացման ընթացակարգերից բխող ձևաթղթերով։ </w:t>
            </w:r>
          </w:p>
          <w:p w14:paraId="0000007F" w14:textId="529E959E"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2025</w:t>
            </w:r>
            <w:r w:rsidR="00ED313F">
              <w:rPr>
                <w:rFonts w:ascii="GHEA Grapalat" w:eastAsia="GHEA Grapalat" w:hAnsi="GHEA Grapalat" w:cs="GHEA Grapalat"/>
                <w:sz w:val="20"/>
                <w:szCs w:val="20"/>
                <w:lang w:val="hy-AM"/>
              </w:rPr>
              <w:t xml:space="preserve"> </w:t>
            </w:r>
            <w:r>
              <w:rPr>
                <w:rFonts w:ascii="GHEA Grapalat" w:eastAsia="GHEA Grapalat" w:hAnsi="GHEA Grapalat" w:cs="GHEA Grapalat"/>
                <w:sz w:val="20"/>
                <w:szCs w:val="20"/>
              </w:rPr>
              <w:t>թ</w:t>
            </w:r>
            <w:r w:rsidR="00ED313F">
              <w:rPr>
                <w:rFonts w:ascii="GHEA Grapalat" w:eastAsia="GHEA Grapalat" w:hAnsi="GHEA Grapalat" w:cs="GHEA Grapalat"/>
                <w:sz w:val="20"/>
                <w:szCs w:val="20"/>
                <w:lang w:val="hy-AM"/>
              </w:rPr>
              <w:t>վականի</w:t>
            </w:r>
            <w:r>
              <w:rPr>
                <w:rFonts w:ascii="GHEA Grapalat" w:eastAsia="GHEA Grapalat" w:hAnsi="GHEA Grapalat" w:cs="GHEA Grapalat"/>
                <w:sz w:val="20"/>
                <w:szCs w:val="20"/>
              </w:rPr>
              <w:t xml:space="preserve"> նոյեմբերի 13-ին ընդունվել է ՀՀ աշխատանքի և սոցիալական հարցերի նախարարի «Բնակչության սոցիալական պաշտպանության տարեց կամ հաշմանդամություն ունեցող անձանց շուրջօրյա խնամքի հաստատություններում շահառուների  նկատմամբ  խոշտանգումների, անմարդկային կամ արժանապ</w:t>
            </w:r>
            <w:r w:rsidR="00F214DB">
              <w:rPr>
                <w:rFonts w:ascii="GHEA Grapalat" w:eastAsia="GHEA Grapalat" w:hAnsi="GHEA Grapalat" w:cs="GHEA Grapalat"/>
                <w:sz w:val="20"/>
                <w:szCs w:val="20"/>
                <w:lang w:val="hy-AM"/>
              </w:rPr>
              <w:t>ա</w:t>
            </w:r>
            <w:r>
              <w:rPr>
                <w:rFonts w:ascii="GHEA Grapalat" w:eastAsia="GHEA Grapalat" w:hAnsi="GHEA Grapalat" w:cs="GHEA Grapalat"/>
                <w:sz w:val="20"/>
                <w:szCs w:val="20"/>
              </w:rPr>
              <w:t>տվությունը նվաստացնող վերաբերմունքի կամ պատժի մասին անանուն հաղորդումներ ներկայացնելու ընթացակարգը հաստատելու մասին» N 141-Լ հրամանը։</w:t>
            </w:r>
          </w:p>
          <w:p w14:paraId="00000080" w14:textId="321D138E"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Առողջապահության նախարարության կողմից մշակվել է «Հոգեբուժական կազմակերպություններում հոգեկան առողջության խնդիր ունեցող անձի նկատմամբ խոշտանգումների, անմարդկային կամ արժանապատվությունը նվաստացնող վերաբերմունքի կամ պատժի մասին անանուն հաղորդումներ ներկայացնելու կարգը հաստատելու մասին» հրամանի նախագիծը, որը ներկայացվել է հոգեբուժական կազմակերպությունների կարծիքի</w:t>
            </w:r>
            <w:r w:rsidR="00537A04">
              <w:rPr>
                <w:rFonts w:ascii="GHEA Grapalat" w:eastAsia="GHEA Grapalat" w:hAnsi="GHEA Grapalat" w:cs="GHEA Grapalat"/>
                <w:sz w:val="20"/>
                <w:szCs w:val="20"/>
                <w:lang w:val="hy-AM"/>
              </w:rPr>
              <w:t>ն</w:t>
            </w:r>
            <w:r>
              <w:rPr>
                <w:rFonts w:ascii="GHEA Grapalat" w:eastAsia="GHEA Grapalat" w:hAnsi="GHEA Grapalat" w:cs="GHEA Grapalat"/>
                <w:sz w:val="20"/>
                <w:szCs w:val="20"/>
              </w:rPr>
              <w:t xml:space="preserve">: Միաժամանակ, վերոնշյալ հրամանի հաստատման համար </w:t>
            </w:r>
            <w:r w:rsidR="00537A04">
              <w:rPr>
                <w:rFonts w:ascii="GHEA Grapalat" w:eastAsia="GHEA Grapalat" w:hAnsi="GHEA Grapalat" w:cs="GHEA Grapalat"/>
                <w:sz w:val="20"/>
                <w:szCs w:val="20"/>
                <w:lang w:val="hy-AM"/>
              </w:rPr>
              <w:t>հիմք</w:t>
            </w:r>
            <w:r>
              <w:rPr>
                <w:rFonts w:ascii="GHEA Grapalat" w:eastAsia="GHEA Grapalat" w:hAnsi="GHEA Grapalat" w:cs="GHEA Grapalat"/>
                <w:sz w:val="20"/>
                <w:szCs w:val="20"/>
              </w:rPr>
              <w:t xml:space="preserve"> սահմանելու նպատակով  Առողջապահության նախարարի 2021 թվականի դեկտեմբերի 8-ի «Արտահիվանդանոցային և հիվանդանոցային հոգեբուժական օգնության և սպասարկման իրականացման կարգը սահմանելու մասին» N 90-Ն հրամանում կատարվում է համապատասխան լրացում:</w:t>
            </w:r>
          </w:p>
          <w:p w14:paraId="00000081" w14:textId="36E5F8EB" w:rsidR="0077452D" w:rsidRDefault="0077452D">
            <w:pPr>
              <w:jc w:val="both"/>
              <w:rPr>
                <w:rFonts w:ascii="GHEA Grapalat" w:eastAsia="GHEA Grapalat" w:hAnsi="GHEA Grapalat" w:cs="GHEA Grapalat"/>
                <w:sz w:val="20"/>
                <w:szCs w:val="20"/>
              </w:rPr>
            </w:pPr>
          </w:p>
          <w:p w14:paraId="00000082" w14:textId="1F740AAD" w:rsidR="0077452D" w:rsidRDefault="0077452D">
            <w:pPr>
              <w:jc w:val="both"/>
              <w:rPr>
                <w:rFonts w:ascii="GHEA Grapalat" w:eastAsia="GHEA Grapalat" w:hAnsi="GHEA Grapalat" w:cs="GHEA Grapalat"/>
                <w:sz w:val="20"/>
                <w:szCs w:val="20"/>
              </w:rPr>
            </w:pPr>
          </w:p>
        </w:tc>
        <w:tc>
          <w:tcPr>
            <w:tcW w:w="2610" w:type="dxa"/>
            <w:shd w:val="clear" w:color="auto" w:fill="FEEBDA"/>
          </w:tcPr>
          <w:p w14:paraId="00000083" w14:textId="40B67472" w:rsidR="0077452D" w:rsidRPr="00537A04" w:rsidRDefault="00FA288D" w:rsidP="005C06A2">
            <w:pPr>
              <w:rPr>
                <w:rFonts w:ascii="GHEA Grapalat" w:eastAsia="GHEA Grapalat" w:hAnsi="GHEA Grapalat" w:cs="GHEA Grapalat"/>
                <w:sz w:val="20"/>
                <w:szCs w:val="20"/>
                <w:lang w:val="hy-AM"/>
              </w:rPr>
            </w:pPr>
            <w:r>
              <w:rPr>
                <w:rFonts w:ascii="GHEA Grapalat" w:eastAsia="GHEA Grapalat" w:hAnsi="GHEA Grapalat" w:cs="GHEA Grapalat"/>
                <w:sz w:val="20"/>
                <w:szCs w:val="20"/>
              </w:rPr>
              <w:t xml:space="preserve">Անանուն հաղորդումների ներկայացման իրավական կարգավորումների </w:t>
            </w:r>
            <w:r w:rsidR="00537A04">
              <w:rPr>
                <w:rFonts w:ascii="GHEA Grapalat" w:eastAsia="GHEA Grapalat" w:hAnsi="GHEA Grapalat" w:cs="GHEA Grapalat"/>
                <w:sz w:val="20"/>
                <w:szCs w:val="20"/>
                <w:lang w:val="hy-AM"/>
              </w:rPr>
              <w:t xml:space="preserve">ապահովման </w:t>
            </w:r>
            <w:r>
              <w:rPr>
                <w:rFonts w:ascii="GHEA Grapalat" w:eastAsia="GHEA Grapalat" w:hAnsi="GHEA Grapalat" w:cs="GHEA Grapalat"/>
                <w:sz w:val="20"/>
                <w:szCs w:val="20"/>
              </w:rPr>
              <w:t>նպատակով ընդունվել է «Բնակչության սոցիալական պաշտպանության տարեց կամ հաշմանդամություն ունեցող անձանց շուրջօրյա խնամքի հաստատություններում շահառուների  նկատմամբ  խոշտանգումների, անմարդկային կամ արժանապ</w:t>
            </w:r>
            <w:r w:rsidR="00F214DB">
              <w:rPr>
                <w:rFonts w:ascii="GHEA Grapalat" w:eastAsia="GHEA Grapalat" w:hAnsi="GHEA Grapalat" w:cs="GHEA Grapalat"/>
                <w:sz w:val="20"/>
                <w:szCs w:val="20"/>
                <w:lang w:val="hy-AM"/>
              </w:rPr>
              <w:t>ա</w:t>
            </w:r>
            <w:r>
              <w:rPr>
                <w:rFonts w:ascii="GHEA Grapalat" w:eastAsia="GHEA Grapalat" w:hAnsi="GHEA Grapalat" w:cs="GHEA Grapalat"/>
                <w:sz w:val="20"/>
                <w:szCs w:val="20"/>
              </w:rPr>
              <w:t>տվությունը նվաստացնող վերաբերմունքի կամ պատժի մասին անանուն հաղորդումներ ներկայացնելու ընթացակարգը հաստատելու մասին» հրամանը։</w:t>
            </w:r>
            <w:r w:rsidR="00537A04">
              <w:rPr>
                <w:rFonts w:ascii="GHEA Grapalat" w:eastAsia="GHEA Grapalat" w:hAnsi="GHEA Grapalat" w:cs="GHEA Grapalat"/>
                <w:sz w:val="20"/>
                <w:szCs w:val="20"/>
                <w:lang w:val="hy-AM"/>
              </w:rPr>
              <w:t xml:space="preserve"> </w:t>
            </w:r>
          </w:p>
        </w:tc>
        <w:tc>
          <w:tcPr>
            <w:tcW w:w="2610" w:type="dxa"/>
            <w:shd w:val="clear" w:color="auto" w:fill="FEEBDA"/>
          </w:tcPr>
          <w:p w14:paraId="00000084" w14:textId="1B8D9BB1" w:rsidR="0077452D" w:rsidRDefault="0077452D">
            <w:pPr>
              <w:rPr>
                <w:rFonts w:ascii="GHEA Grapalat" w:eastAsia="GHEA Grapalat" w:hAnsi="GHEA Grapalat" w:cs="GHEA Grapalat"/>
                <w:color w:val="000000"/>
                <w:sz w:val="20"/>
                <w:szCs w:val="20"/>
              </w:rPr>
            </w:pPr>
          </w:p>
        </w:tc>
        <w:tc>
          <w:tcPr>
            <w:tcW w:w="1980" w:type="dxa"/>
            <w:shd w:val="clear" w:color="auto" w:fill="FEEBDA"/>
          </w:tcPr>
          <w:p w14:paraId="00000085" w14:textId="6DBEFA8B" w:rsidR="0077452D" w:rsidRDefault="00FA288D">
            <w:pPr>
              <w:jc w:val="both"/>
              <w:rPr>
                <w:rFonts w:ascii="GHEA Grapalat" w:eastAsia="GHEA Grapalat" w:hAnsi="GHEA Grapalat" w:cs="GHEA Grapalat"/>
                <w:sz w:val="20"/>
                <w:szCs w:val="20"/>
              </w:rPr>
            </w:pPr>
            <w:r w:rsidRPr="00ED313F">
              <w:rPr>
                <w:rFonts w:ascii="GHEA Grapalat" w:eastAsia="GHEA Grapalat" w:hAnsi="GHEA Grapalat" w:cs="GHEA Grapalat"/>
                <w:color w:val="000000"/>
                <w:sz w:val="20"/>
                <w:szCs w:val="20"/>
              </w:rPr>
              <w:t>Ընդունվել է «Բնակչության սոցիալական պաշտպանության տարեց կամ հաշմանդամություն ունեցող անձանց շուրջօրյա խնամքի հաստատություններում շահառուների  նկատմամբ  խոշտանգումների, անմարդկային կամ արժանապ</w:t>
            </w:r>
            <w:r w:rsidR="00F214DB">
              <w:rPr>
                <w:rFonts w:ascii="GHEA Grapalat" w:eastAsia="GHEA Grapalat" w:hAnsi="GHEA Grapalat" w:cs="GHEA Grapalat"/>
                <w:color w:val="000000"/>
                <w:sz w:val="20"/>
                <w:szCs w:val="20"/>
                <w:lang w:val="hy-AM"/>
              </w:rPr>
              <w:t>ա</w:t>
            </w:r>
            <w:r w:rsidRPr="00ED313F">
              <w:rPr>
                <w:rFonts w:ascii="GHEA Grapalat" w:eastAsia="GHEA Grapalat" w:hAnsi="GHEA Grapalat" w:cs="GHEA Grapalat"/>
                <w:color w:val="000000"/>
                <w:sz w:val="20"/>
                <w:szCs w:val="20"/>
              </w:rPr>
              <w:t xml:space="preserve">տվությունը նվաստացնող վերաբերմունքի կամ պատժի մասին անանուն հաղորդումներ ներկայացնելու ընթացակարգը հաստատելու մասին» հրամանը, </w:t>
            </w:r>
            <w:r>
              <w:rPr>
                <w:rFonts w:ascii="GHEA Grapalat" w:eastAsia="GHEA Grapalat" w:hAnsi="GHEA Grapalat" w:cs="GHEA Grapalat"/>
                <w:sz w:val="20"/>
                <w:szCs w:val="20"/>
              </w:rPr>
              <w:t>մշակվել է «Հոգեբուժական կազմակերպություններում հոգեկան առողջության խնդիր ունեցող անձի նկատմամբ խոշտանգումների, անմարդկային կամ արժանապատվությունը նվաստացնող վերաբերմունքի կամ պատժի մասին անանուն հաղորդումներ ներկայացնելու կարգը հաստատելու մասին» Առողջապահության նախարարի հրամանի նախագիծ:</w:t>
            </w:r>
          </w:p>
        </w:tc>
      </w:tr>
      <w:tr w:rsidR="0077452D" w14:paraId="2370782F" w14:textId="77777777">
        <w:trPr>
          <w:trHeight w:val="513"/>
        </w:trPr>
        <w:tc>
          <w:tcPr>
            <w:tcW w:w="7958" w:type="dxa"/>
            <w:gridSpan w:val="2"/>
            <w:tcBorders>
              <w:top w:val="nil"/>
              <w:left w:val="single" w:sz="4" w:space="0" w:color="000000"/>
              <w:bottom w:val="nil"/>
              <w:right w:val="single" w:sz="4" w:space="0" w:color="000000"/>
            </w:tcBorders>
            <w:shd w:val="clear" w:color="auto" w:fill="FBD5B5"/>
          </w:tcPr>
          <w:p w14:paraId="00000086"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87" w14:textId="77777777" w:rsidR="0077452D" w:rsidRDefault="0077452D">
            <w:pPr>
              <w:jc w:val="both"/>
              <w:rPr>
                <w:rFonts w:ascii="GHEA Grapalat" w:eastAsia="GHEA Grapalat" w:hAnsi="GHEA Grapalat" w:cs="GHEA Grapalat"/>
                <w:b/>
                <w:bCs/>
                <w:sz w:val="20"/>
                <w:szCs w:val="20"/>
              </w:rPr>
            </w:pPr>
          </w:p>
          <w:p w14:paraId="0000008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2.4. </w:t>
            </w:r>
            <w:r>
              <w:rPr>
                <w:rFonts w:ascii="GHEA Grapalat" w:eastAsia="GHEA Grapalat" w:hAnsi="GHEA Grapalat" w:cs="GHEA Grapalat"/>
                <w:sz w:val="20"/>
                <w:szCs w:val="20"/>
              </w:rPr>
              <w:t>Կատարելագործել հոգեբուժական և խնամքի հաստատություններում շահառուի նկատմամբ ֆիզիկական ուժի և զսպման միջոցների գործադրման իրավական կարգավորումները՝ հստակեցնելով ուժի կիրառման հիմքերը, սահմանները, բոլոր հնարավոր իրավիճակները և եղանակները</w:t>
            </w:r>
          </w:p>
        </w:tc>
        <w:tc>
          <w:tcPr>
            <w:tcW w:w="7200" w:type="dxa"/>
            <w:gridSpan w:val="3"/>
            <w:tcBorders>
              <w:top w:val="nil"/>
              <w:left w:val="single" w:sz="4" w:space="0" w:color="000000"/>
              <w:bottom w:val="nil"/>
              <w:right w:val="single" w:sz="4" w:space="0" w:color="000000"/>
            </w:tcBorders>
            <w:shd w:val="clear" w:color="auto" w:fill="FBD5B5"/>
          </w:tcPr>
          <w:p w14:paraId="0000008A"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08B" w14:textId="77777777" w:rsidR="0077452D" w:rsidRDefault="0077452D">
            <w:pPr>
              <w:jc w:val="both"/>
              <w:rPr>
                <w:rFonts w:ascii="GHEA Grapalat" w:eastAsia="GHEA Grapalat" w:hAnsi="GHEA Grapalat" w:cs="GHEA Grapalat"/>
                <w:b/>
                <w:bCs/>
                <w:sz w:val="20"/>
                <w:szCs w:val="20"/>
              </w:rPr>
            </w:pPr>
          </w:p>
          <w:p w14:paraId="0000008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77452D" w14:paraId="2CBF5BF2" w14:textId="77777777">
        <w:trPr>
          <w:trHeight w:val="262"/>
        </w:trPr>
        <w:tc>
          <w:tcPr>
            <w:tcW w:w="1985" w:type="dxa"/>
            <w:tcBorders>
              <w:top w:val="single" w:sz="12" w:space="0" w:color="000000"/>
            </w:tcBorders>
            <w:shd w:val="clear" w:color="auto" w:fill="FBD5B5"/>
          </w:tcPr>
          <w:p w14:paraId="0000008F" w14:textId="77777777" w:rsidR="0077452D" w:rsidRDefault="0077452D">
            <w:pPr>
              <w:jc w:val="center"/>
              <w:rPr>
                <w:rFonts w:ascii="GHEA Grapalat" w:eastAsia="GHEA Grapalat" w:hAnsi="GHEA Grapalat" w:cs="GHEA Grapalat"/>
                <w:b/>
                <w:bCs/>
                <w:sz w:val="20"/>
                <w:szCs w:val="20"/>
              </w:rPr>
            </w:pPr>
          </w:p>
        </w:tc>
        <w:tc>
          <w:tcPr>
            <w:tcW w:w="5973" w:type="dxa"/>
            <w:tcBorders>
              <w:top w:val="single" w:sz="12" w:space="0" w:color="000000"/>
            </w:tcBorders>
            <w:shd w:val="clear" w:color="auto" w:fill="FBD5B5"/>
          </w:tcPr>
          <w:p w14:paraId="0000009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610" w:type="dxa"/>
            <w:vMerge w:val="restart"/>
            <w:shd w:val="clear" w:color="auto" w:fill="FBD5B5"/>
          </w:tcPr>
          <w:p w14:paraId="00000091"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610" w:type="dxa"/>
            <w:vMerge w:val="restart"/>
            <w:shd w:val="clear" w:color="auto" w:fill="FBD5B5"/>
          </w:tcPr>
          <w:p w14:paraId="00000092"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93"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980" w:type="dxa"/>
            <w:vMerge w:val="restart"/>
            <w:shd w:val="clear" w:color="auto" w:fill="FBD5B5"/>
          </w:tcPr>
          <w:p w14:paraId="0000009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44372795" w14:textId="77777777">
        <w:trPr>
          <w:trHeight w:val="116"/>
        </w:trPr>
        <w:tc>
          <w:tcPr>
            <w:tcW w:w="1985" w:type="dxa"/>
            <w:shd w:val="clear" w:color="auto" w:fill="FBD5B5"/>
          </w:tcPr>
          <w:p w14:paraId="0000009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5973" w:type="dxa"/>
            <w:shd w:val="clear" w:color="auto" w:fill="FBD5B5"/>
          </w:tcPr>
          <w:p w14:paraId="0000009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610" w:type="dxa"/>
            <w:vMerge/>
            <w:shd w:val="clear" w:color="auto" w:fill="FBD5B5"/>
          </w:tcPr>
          <w:p w14:paraId="00000097"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610" w:type="dxa"/>
            <w:vMerge/>
            <w:shd w:val="clear" w:color="auto" w:fill="FBD5B5"/>
          </w:tcPr>
          <w:p w14:paraId="00000098"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1980" w:type="dxa"/>
            <w:vMerge/>
            <w:shd w:val="clear" w:color="auto" w:fill="FBD5B5"/>
          </w:tcPr>
          <w:p w14:paraId="00000099"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12F662B6" w14:textId="77777777">
        <w:trPr>
          <w:trHeight w:val="474"/>
        </w:trPr>
        <w:tc>
          <w:tcPr>
            <w:tcW w:w="1985" w:type="dxa"/>
            <w:shd w:val="clear" w:color="auto" w:fill="FBD5B5"/>
          </w:tcPr>
          <w:p w14:paraId="0000009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5973" w:type="dxa"/>
            <w:shd w:val="clear" w:color="auto" w:fill="FBD5B5"/>
          </w:tcPr>
          <w:p w14:paraId="0000009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sz w:val="20"/>
                <w:szCs w:val="20"/>
              </w:rPr>
              <w:t>II</w:t>
            </w:r>
          </w:p>
        </w:tc>
        <w:tc>
          <w:tcPr>
            <w:tcW w:w="2610" w:type="dxa"/>
            <w:vMerge/>
            <w:shd w:val="clear" w:color="auto" w:fill="FBD5B5"/>
          </w:tcPr>
          <w:p w14:paraId="0000009C"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610" w:type="dxa"/>
            <w:vMerge/>
            <w:shd w:val="clear" w:color="auto" w:fill="FBD5B5"/>
          </w:tcPr>
          <w:p w14:paraId="0000009D"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1980" w:type="dxa"/>
            <w:vMerge/>
            <w:shd w:val="clear" w:color="auto" w:fill="FBD5B5"/>
          </w:tcPr>
          <w:p w14:paraId="0000009E"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1135A2F5" w14:textId="77777777">
        <w:trPr>
          <w:trHeight w:val="701"/>
        </w:trPr>
        <w:tc>
          <w:tcPr>
            <w:tcW w:w="1985" w:type="dxa"/>
            <w:shd w:val="clear" w:color="auto" w:fill="FBD5B5"/>
          </w:tcPr>
          <w:p w14:paraId="0000009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5973" w:type="dxa"/>
            <w:shd w:val="clear" w:color="auto" w:fill="FBD5B5"/>
          </w:tcPr>
          <w:p w14:paraId="000000A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Մասամբ կատարված </w:t>
            </w:r>
          </w:p>
          <w:p w14:paraId="000000A1" w14:textId="77777777" w:rsidR="0077452D" w:rsidRDefault="0077452D">
            <w:pPr>
              <w:jc w:val="center"/>
              <w:rPr>
                <w:rFonts w:ascii="GHEA Grapalat" w:eastAsia="GHEA Grapalat" w:hAnsi="GHEA Grapalat" w:cs="GHEA Grapalat"/>
                <w:sz w:val="20"/>
                <w:szCs w:val="20"/>
              </w:rPr>
            </w:pPr>
          </w:p>
        </w:tc>
        <w:tc>
          <w:tcPr>
            <w:tcW w:w="2610" w:type="dxa"/>
            <w:shd w:val="clear" w:color="auto" w:fill="FBD5B5"/>
          </w:tcPr>
          <w:p w14:paraId="000000A2" w14:textId="3D2B1509" w:rsidR="0077452D" w:rsidRPr="003E3992" w:rsidRDefault="003E3992" w:rsidP="003E3992">
            <w:pPr>
              <w:jc w:val="center"/>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Մասամբ համապատասխան</w:t>
            </w:r>
          </w:p>
        </w:tc>
        <w:tc>
          <w:tcPr>
            <w:tcW w:w="2610" w:type="dxa"/>
            <w:shd w:val="clear" w:color="auto" w:fill="FBD5B5"/>
          </w:tcPr>
          <w:p w14:paraId="000000A3"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1980" w:type="dxa"/>
            <w:shd w:val="clear" w:color="auto" w:fill="FBD5B5"/>
          </w:tcPr>
          <w:p w14:paraId="000000A4"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p w14:paraId="000000A5" w14:textId="77777777" w:rsidR="0077452D" w:rsidRDefault="0077452D">
            <w:pPr>
              <w:jc w:val="center"/>
              <w:rPr>
                <w:rFonts w:ascii="GHEA Grapalat" w:eastAsia="GHEA Grapalat" w:hAnsi="GHEA Grapalat" w:cs="GHEA Grapalat"/>
                <w:sz w:val="20"/>
                <w:szCs w:val="20"/>
              </w:rPr>
            </w:pPr>
          </w:p>
        </w:tc>
      </w:tr>
      <w:tr w:rsidR="0077452D" w14:paraId="51B94561" w14:textId="77777777">
        <w:trPr>
          <w:trHeight w:val="1395"/>
        </w:trPr>
        <w:tc>
          <w:tcPr>
            <w:tcW w:w="1985" w:type="dxa"/>
            <w:tcBorders>
              <w:bottom w:val="single" w:sz="4" w:space="0" w:color="000000"/>
            </w:tcBorders>
            <w:shd w:val="clear" w:color="auto" w:fill="FDEADA"/>
          </w:tcPr>
          <w:p w14:paraId="000000A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5973" w:type="dxa"/>
            <w:tcBorders>
              <w:bottom w:val="single" w:sz="4" w:space="0" w:color="000000"/>
            </w:tcBorders>
            <w:shd w:val="clear" w:color="auto" w:fill="FDEADA"/>
          </w:tcPr>
          <w:p w14:paraId="000000A8" w14:textId="6C1558DA" w:rsidR="0077452D" w:rsidRDefault="003E3992" w:rsidP="003E3992">
            <w:pPr>
              <w:jc w:val="both"/>
              <w:rPr>
                <w:rFonts w:ascii="GHEA Grapalat" w:eastAsia="GHEA Grapalat" w:hAnsi="GHEA Grapalat" w:cs="GHEA Grapalat"/>
                <w:sz w:val="20"/>
                <w:szCs w:val="20"/>
              </w:rPr>
            </w:pPr>
            <w:r>
              <w:rPr>
                <w:rFonts w:ascii="GHEA Grapalat" w:eastAsia="GHEA Grapalat" w:hAnsi="GHEA Grapalat" w:cs="GHEA Grapalat"/>
                <w:sz w:val="20"/>
                <w:szCs w:val="20"/>
              </w:rPr>
              <w:t>Ընդունվել է Առողջապահության նախարարի 2025 թվականի հունիսի 20-ի թիվ «Հոգեբուժական կազմակերպություններում հոգեկան առողջության խնդիր ունեցող անձի նկատմամբ ֆիզիկական ուժի և զսպման մեխանիկական միջոցների կիրառման ընթացակարգը հաստատելու մասին» N 53-Ն հրամանը, որի հիման վրա մշակվել և կրեդիտավորվել է «Ֆիզիկական ուժի և զսպման մեխանիկական միջոցների կիրառումը հոգեբուժական հաստատություններում» ՇՄԶ դասընթաց, որին մասնակցել են 27 մարզային բուժաշխատողներ:</w:t>
            </w:r>
            <w:r w:rsidRPr="005C5BDF">
              <w:rPr>
                <w:rFonts w:ascii="GHEA Grapalat" w:eastAsia="GHEA Grapalat" w:hAnsi="GHEA Grapalat" w:cs="GHEA Grapalat"/>
                <w:sz w:val="20"/>
                <w:szCs w:val="20"/>
              </w:rPr>
              <w:t xml:space="preserve"> Ինչպես նշվեց, մշակվել էր </w:t>
            </w:r>
            <w:r>
              <w:rPr>
                <w:rFonts w:ascii="GHEA Grapalat" w:eastAsia="GHEA Grapalat" w:hAnsi="GHEA Grapalat" w:cs="GHEA Grapalat"/>
                <w:sz w:val="20"/>
                <w:szCs w:val="20"/>
              </w:rPr>
              <w:t>«Բնակչության սոցիալական պաշտպանության տարեց և (կամ) հաշմանդամություն ունեցող անձանց շուրջօրյա խնամքի հաստատություններում շահառուների  նկատմամբ  խոշտանգումների, անմարդկային կամ արժանապատվությունը նվաստացնող վերաբերմունքի կամ պատժի մասին անանուն հաղորդումներ ներկայացնելու, ինչպես նաև ֆիզիկական ուժի և զսպման միջոցների գործադրման ընթացակարգերը հաստատելու մասին» հրամանի նախագիծը</w:t>
            </w:r>
            <w:r w:rsidRPr="005C5BDF">
              <w:rPr>
                <w:rFonts w:ascii="GHEA Grapalat" w:eastAsia="GHEA Grapalat" w:hAnsi="GHEA Grapalat" w:cs="GHEA Grapalat"/>
                <w:sz w:val="20"/>
                <w:szCs w:val="20"/>
              </w:rPr>
              <w:t>, որը</w:t>
            </w:r>
            <w:r>
              <w:rPr>
                <w:rFonts w:ascii="GHEA Grapalat" w:eastAsia="GHEA Grapalat" w:hAnsi="GHEA Grapalat" w:cs="GHEA Grapalat"/>
                <w:sz w:val="20"/>
                <w:szCs w:val="20"/>
                <w:lang w:val="hy-AM"/>
              </w:rPr>
              <w:t xml:space="preserve">, </w:t>
            </w:r>
            <w:r w:rsidRPr="005C5BDF">
              <w:rPr>
                <w:rFonts w:ascii="GHEA Grapalat" w:eastAsia="GHEA Grapalat" w:hAnsi="GHEA Grapalat" w:cs="GHEA Grapalat"/>
                <w:sz w:val="20"/>
                <w:szCs w:val="20"/>
              </w:rPr>
              <w:t>լիազորող նորմի</w:t>
            </w:r>
            <w:r>
              <w:rPr>
                <w:rFonts w:ascii="GHEA Grapalat" w:eastAsia="GHEA Grapalat" w:hAnsi="GHEA Grapalat" w:cs="GHEA Grapalat"/>
                <w:sz w:val="20"/>
                <w:szCs w:val="20"/>
                <w:lang w:val="hy-AM"/>
              </w:rPr>
              <w:t xml:space="preserve"> առնչությամբ խնդրով պայմանավորված, փոխարինվել է </w:t>
            </w:r>
            <w:r>
              <w:rPr>
                <w:rFonts w:ascii="GHEA Grapalat" w:eastAsia="GHEA Grapalat" w:hAnsi="GHEA Grapalat" w:cs="GHEA Grapalat"/>
                <w:sz w:val="20"/>
                <w:szCs w:val="20"/>
              </w:rPr>
              <w:t>«Բնակչության սոցիալական պաշտպանության տարեց կամ հաշմանդամություն ունեցող անձանց շուրջօրյա խնամքի հաստատություններում շահառուների  նկատմամբ  խոշտանգումների, անմարդկային կամ արժանապ</w:t>
            </w:r>
            <w:r>
              <w:rPr>
                <w:rFonts w:ascii="GHEA Grapalat" w:eastAsia="GHEA Grapalat" w:hAnsi="GHEA Grapalat" w:cs="GHEA Grapalat"/>
                <w:sz w:val="20"/>
                <w:szCs w:val="20"/>
                <w:lang w:val="hy-AM"/>
              </w:rPr>
              <w:t>ա</w:t>
            </w:r>
            <w:r>
              <w:rPr>
                <w:rFonts w:ascii="GHEA Grapalat" w:eastAsia="GHEA Grapalat" w:hAnsi="GHEA Grapalat" w:cs="GHEA Grapalat"/>
                <w:sz w:val="20"/>
                <w:szCs w:val="20"/>
              </w:rPr>
              <w:t xml:space="preserve">տվությունը նվաստացնող վերաբերմունքի կամ պատժի մասին անանուն հաղորդումներ ներկայացնելու ընթացակարգը հաստատելու մասին» </w:t>
            </w:r>
            <w:r>
              <w:rPr>
                <w:rFonts w:ascii="GHEA Grapalat" w:eastAsia="GHEA Grapalat" w:hAnsi="GHEA Grapalat" w:cs="GHEA Grapalat"/>
                <w:sz w:val="20"/>
                <w:szCs w:val="20"/>
                <w:lang w:val="hy-AM"/>
              </w:rPr>
              <w:t>հրամանով։</w:t>
            </w:r>
          </w:p>
        </w:tc>
        <w:tc>
          <w:tcPr>
            <w:tcW w:w="2610" w:type="dxa"/>
            <w:tcBorders>
              <w:bottom w:val="single" w:sz="4" w:space="0" w:color="000000"/>
            </w:tcBorders>
            <w:shd w:val="clear" w:color="auto" w:fill="FDEADA"/>
          </w:tcPr>
          <w:p w14:paraId="000000A9" w14:textId="7E56EE9B" w:rsidR="0077452D" w:rsidRDefault="003E3992">
            <w:pPr>
              <w:rPr>
                <w:rFonts w:ascii="GHEA Grapalat" w:eastAsia="GHEA Grapalat" w:hAnsi="GHEA Grapalat" w:cs="GHEA Grapalat"/>
                <w:sz w:val="20"/>
                <w:szCs w:val="20"/>
              </w:rPr>
            </w:pPr>
            <w:r>
              <w:rPr>
                <w:rFonts w:ascii="GHEA Grapalat" w:eastAsia="GHEA Grapalat" w:hAnsi="GHEA Grapalat" w:cs="GHEA Grapalat"/>
                <w:sz w:val="20"/>
                <w:szCs w:val="20"/>
              </w:rPr>
              <w:t>«Հոգեբուժական կազմակերպություններում հոգեկան առողջության խնդիր ունեցող անձի նկատմամբ ֆիզիկական ուժի և զսպման մեխանիկական միջոցների կիրառման ընթացակարգը» հաստատվել է</w:t>
            </w:r>
            <w:r>
              <w:rPr>
                <w:rFonts w:ascii="GHEA Grapalat" w:eastAsia="GHEA Grapalat" w:hAnsi="GHEA Grapalat" w:cs="GHEA Grapalat"/>
                <w:sz w:val="20"/>
                <w:szCs w:val="20"/>
                <w:lang w:val="hy-AM"/>
              </w:rPr>
              <w:t>։</w:t>
            </w:r>
          </w:p>
        </w:tc>
        <w:tc>
          <w:tcPr>
            <w:tcW w:w="2610" w:type="dxa"/>
            <w:tcBorders>
              <w:bottom w:val="single" w:sz="4" w:space="0" w:color="000000"/>
            </w:tcBorders>
            <w:shd w:val="clear" w:color="auto" w:fill="FDEADA"/>
          </w:tcPr>
          <w:p w14:paraId="000000AA" w14:textId="18683968" w:rsidR="0077452D" w:rsidRDefault="003E3992">
            <w:pPr>
              <w:rPr>
                <w:rFonts w:ascii="GHEA Grapalat" w:eastAsia="GHEA Grapalat" w:hAnsi="GHEA Grapalat" w:cs="GHEA Grapalat"/>
                <w:color w:val="000000"/>
                <w:sz w:val="20"/>
                <w:szCs w:val="20"/>
              </w:rPr>
            </w:pPr>
            <w:r>
              <w:rPr>
                <w:rFonts w:ascii="GHEA Grapalat" w:eastAsia="GHEA Grapalat" w:hAnsi="GHEA Grapalat" w:cs="GHEA Grapalat"/>
                <w:sz w:val="20"/>
                <w:szCs w:val="20"/>
                <w:lang w:val="hy-AM"/>
              </w:rPr>
              <w:t>Ֆիզիկական ուժի և զսպման մեխանիկական միջոցների կիրառման թեմայով</w:t>
            </w:r>
            <w:r>
              <w:rPr>
                <w:rFonts w:ascii="GHEA Grapalat" w:eastAsia="GHEA Grapalat" w:hAnsi="GHEA Grapalat" w:cs="GHEA Grapalat"/>
                <w:sz w:val="20"/>
                <w:szCs w:val="20"/>
              </w:rPr>
              <w:t xml:space="preserve"> վերապատրաստվել է 27 մարզային բուժաշխատող:</w:t>
            </w:r>
          </w:p>
        </w:tc>
        <w:tc>
          <w:tcPr>
            <w:tcW w:w="1980" w:type="dxa"/>
            <w:tcBorders>
              <w:bottom w:val="single" w:sz="4" w:space="0" w:color="000000"/>
            </w:tcBorders>
            <w:shd w:val="clear" w:color="auto" w:fill="FDEADA"/>
          </w:tcPr>
          <w:p w14:paraId="000000AB"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«Հոգեբուժական կազմակերպություններում հոգեկան առողջության խնդիր ունեցող անձի նկատմամբ ֆիզիկական ուժի և զսպման մեխանիկական միջոցների կիրառման ընթացակարգի» և վերապատրաստված անձնակազմի առկայություն:</w:t>
            </w:r>
          </w:p>
        </w:tc>
      </w:tr>
    </w:tbl>
    <w:p w14:paraId="000000AC"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4"/>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5973"/>
        <w:gridCol w:w="2610"/>
        <w:gridCol w:w="2610"/>
        <w:gridCol w:w="1980"/>
      </w:tblGrid>
      <w:tr w:rsidR="0077452D" w14:paraId="4BA772CE" w14:textId="77777777">
        <w:trPr>
          <w:trHeight w:val="513"/>
        </w:trPr>
        <w:tc>
          <w:tcPr>
            <w:tcW w:w="7958" w:type="dxa"/>
            <w:gridSpan w:val="2"/>
            <w:shd w:val="clear" w:color="auto" w:fill="D7E3BC"/>
          </w:tcPr>
          <w:p w14:paraId="000000AD"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AE" w14:textId="77777777" w:rsidR="0077452D" w:rsidRDefault="0077452D">
            <w:pPr>
              <w:jc w:val="both"/>
              <w:rPr>
                <w:rFonts w:ascii="GHEA Grapalat" w:eastAsia="GHEA Grapalat" w:hAnsi="GHEA Grapalat" w:cs="GHEA Grapalat"/>
                <w:b/>
                <w:bCs/>
                <w:sz w:val="20"/>
                <w:szCs w:val="20"/>
              </w:rPr>
            </w:pPr>
          </w:p>
          <w:p w14:paraId="000000AF"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Գործողություն 2.5.</w:t>
            </w:r>
            <w:r>
              <w:rPr>
                <w:rFonts w:ascii="GHEA Grapalat" w:eastAsia="GHEA Grapalat" w:hAnsi="GHEA Grapalat" w:cs="GHEA Grapalat"/>
                <w:color w:val="000000"/>
                <w:sz w:val="20"/>
                <w:szCs w:val="20"/>
              </w:rPr>
              <w:t xml:space="preserve"> Վերապատրաստել զինված ուժերի հրամանատարական կազմին և ռազմական ոստիկանության ծառայողներին՝ վատ վերաբերմունքի արգելքի թեմայով։</w:t>
            </w:r>
          </w:p>
          <w:p w14:paraId="000000B0"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Վերապատրաստումների կազմակերպումն ու անցկացումը հնարավորություն կընձեռի զինված ուժերի հրամանատարական կազմին և ռազմական ոստիկանության ծառայողներին զարգացնել և ամրապնդել գիտելիքները, կարողություններն ու հմտությունները վատ վերաբերմունքի արգելքի թեմայով</w:t>
            </w:r>
          </w:p>
          <w:p w14:paraId="000000B1"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միջազգային-իրավական փաստաթղթերով ամրագրված մեխանիզմների և չափանիշների կիրառման վերաբերյալ։</w:t>
            </w:r>
          </w:p>
        </w:tc>
        <w:tc>
          <w:tcPr>
            <w:tcW w:w="7200" w:type="dxa"/>
            <w:gridSpan w:val="3"/>
            <w:shd w:val="clear" w:color="auto" w:fill="D7E3BC"/>
          </w:tcPr>
          <w:p w14:paraId="000000B3"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0B4" w14:textId="77777777" w:rsidR="0077452D" w:rsidRDefault="0077452D">
            <w:pPr>
              <w:jc w:val="both"/>
              <w:rPr>
                <w:rFonts w:ascii="GHEA Grapalat" w:eastAsia="GHEA Grapalat" w:hAnsi="GHEA Grapalat" w:cs="GHEA Grapalat"/>
                <w:b/>
                <w:bCs/>
                <w:sz w:val="20"/>
                <w:szCs w:val="20"/>
              </w:rPr>
            </w:pPr>
          </w:p>
          <w:p w14:paraId="000000B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77452D" w14:paraId="71EC1722" w14:textId="77777777">
        <w:trPr>
          <w:trHeight w:val="262"/>
        </w:trPr>
        <w:tc>
          <w:tcPr>
            <w:tcW w:w="1985" w:type="dxa"/>
            <w:shd w:val="clear" w:color="auto" w:fill="D7E3BC"/>
          </w:tcPr>
          <w:p w14:paraId="000000B8" w14:textId="77777777" w:rsidR="0077452D" w:rsidRDefault="0077452D">
            <w:pPr>
              <w:jc w:val="center"/>
              <w:rPr>
                <w:rFonts w:ascii="GHEA Grapalat" w:eastAsia="GHEA Grapalat" w:hAnsi="GHEA Grapalat" w:cs="GHEA Grapalat"/>
                <w:b/>
                <w:bCs/>
                <w:sz w:val="20"/>
                <w:szCs w:val="20"/>
              </w:rPr>
            </w:pPr>
          </w:p>
        </w:tc>
        <w:tc>
          <w:tcPr>
            <w:tcW w:w="5973" w:type="dxa"/>
            <w:shd w:val="clear" w:color="auto" w:fill="D7E3BC"/>
          </w:tcPr>
          <w:p w14:paraId="000000B9"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610" w:type="dxa"/>
            <w:vMerge w:val="restart"/>
            <w:shd w:val="clear" w:color="auto" w:fill="D7E3BC"/>
          </w:tcPr>
          <w:p w14:paraId="000000BA"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610" w:type="dxa"/>
            <w:vMerge w:val="restart"/>
            <w:shd w:val="clear" w:color="auto" w:fill="D7E3BC"/>
          </w:tcPr>
          <w:p w14:paraId="000000BB"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BC"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980" w:type="dxa"/>
            <w:vMerge w:val="restart"/>
            <w:shd w:val="clear" w:color="auto" w:fill="D7E3BC"/>
          </w:tcPr>
          <w:p w14:paraId="000000B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09406C70" w14:textId="77777777">
        <w:trPr>
          <w:trHeight w:val="116"/>
        </w:trPr>
        <w:tc>
          <w:tcPr>
            <w:tcW w:w="1985" w:type="dxa"/>
            <w:shd w:val="clear" w:color="auto" w:fill="D7E3BC"/>
          </w:tcPr>
          <w:p w14:paraId="000000B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5973" w:type="dxa"/>
            <w:shd w:val="clear" w:color="auto" w:fill="D7E3BC"/>
          </w:tcPr>
          <w:p w14:paraId="000000B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610" w:type="dxa"/>
            <w:vMerge/>
            <w:shd w:val="clear" w:color="auto" w:fill="D7E3BC"/>
          </w:tcPr>
          <w:p w14:paraId="000000C0"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610" w:type="dxa"/>
            <w:vMerge/>
            <w:shd w:val="clear" w:color="auto" w:fill="D7E3BC"/>
          </w:tcPr>
          <w:p w14:paraId="000000C1"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1980" w:type="dxa"/>
            <w:vMerge/>
            <w:shd w:val="clear" w:color="auto" w:fill="D7E3BC"/>
          </w:tcPr>
          <w:p w14:paraId="000000C2"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078CCC8C" w14:textId="77777777">
        <w:trPr>
          <w:trHeight w:val="423"/>
        </w:trPr>
        <w:tc>
          <w:tcPr>
            <w:tcW w:w="1985" w:type="dxa"/>
            <w:shd w:val="clear" w:color="auto" w:fill="D7E3BC"/>
          </w:tcPr>
          <w:p w14:paraId="000000C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5973" w:type="dxa"/>
            <w:shd w:val="clear" w:color="auto" w:fill="D7E3BC"/>
          </w:tcPr>
          <w:p w14:paraId="000000C4"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I</w:t>
            </w:r>
          </w:p>
        </w:tc>
        <w:tc>
          <w:tcPr>
            <w:tcW w:w="2610" w:type="dxa"/>
            <w:vMerge/>
            <w:shd w:val="clear" w:color="auto" w:fill="D7E3BC"/>
          </w:tcPr>
          <w:p w14:paraId="000000C5"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3BC"/>
          </w:tcPr>
          <w:p w14:paraId="000000C6"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1980" w:type="dxa"/>
            <w:vMerge/>
            <w:shd w:val="clear" w:color="auto" w:fill="D7E3BC"/>
          </w:tcPr>
          <w:p w14:paraId="000000C7"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r>
      <w:tr w:rsidR="0077452D" w14:paraId="3F8FD1C1" w14:textId="77777777">
        <w:trPr>
          <w:trHeight w:val="58"/>
        </w:trPr>
        <w:tc>
          <w:tcPr>
            <w:tcW w:w="1985" w:type="dxa"/>
            <w:shd w:val="clear" w:color="auto" w:fill="D7E3BC"/>
          </w:tcPr>
          <w:p w14:paraId="000000C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5973" w:type="dxa"/>
            <w:shd w:val="clear" w:color="auto" w:fill="D7E3BC"/>
          </w:tcPr>
          <w:p w14:paraId="000000C9"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Կատարված </w:t>
            </w:r>
          </w:p>
        </w:tc>
        <w:tc>
          <w:tcPr>
            <w:tcW w:w="2610" w:type="dxa"/>
            <w:shd w:val="clear" w:color="auto" w:fill="D7E3BC"/>
          </w:tcPr>
          <w:p w14:paraId="000000CA"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610" w:type="dxa"/>
            <w:shd w:val="clear" w:color="auto" w:fill="D7E3BC"/>
          </w:tcPr>
          <w:p w14:paraId="000000CB"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1980" w:type="dxa"/>
            <w:shd w:val="clear" w:color="auto" w:fill="D7E3BC"/>
          </w:tcPr>
          <w:p w14:paraId="000000CC"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0B6EAA1D" w14:textId="77777777">
        <w:trPr>
          <w:trHeight w:val="733"/>
        </w:trPr>
        <w:tc>
          <w:tcPr>
            <w:tcW w:w="1985" w:type="dxa"/>
            <w:shd w:val="clear" w:color="auto" w:fill="EBF1DD"/>
          </w:tcPr>
          <w:p w14:paraId="000000CD"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5973" w:type="dxa"/>
            <w:shd w:val="clear" w:color="auto" w:fill="EBF1DD"/>
          </w:tcPr>
          <w:p w14:paraId="000000CE"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Զինված ուժերում հրամանատարական կազմի և ռազմական ոստիկանության ղեկավար ու ոչ ղեկավար անձնակազմի համար փորձագետների ներգրավմամբ իրականացվել են վերապատրաստումներ՝ «Վատ վերաբերմունքի արգելք», «Կյանքի իրավունք» թեմաներով: </w:t>
            </w:r>
          </w:p>
          <w:p w14:paraId="000000CF"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Վերապատրաստումներն իրականացվել են ինչպես միջազգային գործընկերների հետ համագործակցության շրջանակներում, այնպես էլ Պաշտպանության նախարարության ռեսուրսների միջոցով:</w:t>
            </w:r>
          </w:p>
          <w:p w14:paraId="000000D0"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Ապահովվել է վերապատրաստվողների ակնկալվող ցուցանիշը:</w:t>
            </w:r>
          </w:p>
          <w:p w14:paraId="000000D1" w14:textId="77777777" w:rsidR="0077452D" w:rsidRDefault="0077452D">
            <w:pPr>
              <w:jc w:val="both"/>
              <w:rPr>
                <w:rFonts w:ascii="GHEA Grapalat" w:eastAsia="GHEA Grapalat" w:hAnsi="GHEA Grapalat" w:cs="GHEA Grapalat"/>
                <w:color w:val="000000"/>
                <w:sz w:val="20"/>
                <w:szCs w:val="20"/>
              </w:rPr>
            </w:pPr>
          </w:p>
          <w:p w14:paraId="000000D2" w14:textId="77777777" w:rsidR="0077452D" w:rsidRDefault="0077452D">
            <w:pPr>
              <w:tabs>
                <w:tab w:val="left" w:pos="990"/>
              </w:tabs>
              <w:jc w:val="both"/>
              <w:rPr>
                <w:rFonts w:ascii="GHEA Grapalat" w:eastAsia="GHEA Grapalat" w:hAnsi="GHEA Grapalat" w:cs="GHEA Grapalat"/>
                <w:color w:val="000000"/>
                <w:sz w:val="20"/>
                <w:szCs w:val="20"/>
              </w:rPr>
            </w:pPr>
          </w:p>
        </w:tc>
        <w:tc>
          <w:tcPr>
            <w:tcW w:w="2610" w:type="dxa"/>
            <w:shd w:val="clear" w:color="auto" w:fill="EBF1DD"/>
          </w:tcPr>
          <w:p w14:paraId="000000D3" w14:textId="77777777" w:rsidR="0077452D" w:rsidRDefault="0077452D">
            <w:pPr>
              <w:tabs>
                <w:tab w:val="left" w:pos="192"/>
              </w:tabs>
              <w:rPr>
                <w:rFonts w:ascii="GHEA Grapalat" w:eastAsia="GHEA Grapalat" w:hAnsi="GHEA Grapalat" w:cs="GHEA Grapalat"/>
                <w:color w:val="000000"/>
                <w:sz w:val="20"/>
                <w:szCs w:val="20"/>
              </w:rPr>
            </w:pPr>
          </w:p>
          <w:p w14:paraId="000000D4" w14:textId="77777777" w:rsidR="0077452D" w:rsidRDefault="0077452D">
            <w:pPr>
              <w:tabs>
                <w:tab w:val="left" w:pos="192"/>
              </w:tabs>
              <w:rPr>
                <w:rFonts w:ascii="GHEA Grapalat" w:eastAsia="GHEA Grapalat" w:hAnsi="GHEA Grapalat" w:cs="GHEA Grapalat"/>
                <w:color w:val="000000"/>
                <w:sz w:val="20"/>
                <w:szCs w:val="20"/>
              </w:rPr>
            </w:pPr>
          </w:p>
          <w:p w14:paraId="000000D5" w14:textId="77777777" w:rsidR="0077452D" w:rsidRDefault="0077452D">
            <w:pPr>
              <w:rPr>
                <w:rFonts w:ascii="GHEA Grapalat" w:eastAsia="GHEA Grapalat" w:hAnsi="GHEA Grapalat" w:cs="GHEA Grapalat"/>
                <w:sz w:val="20"/>
                <w:szCs w:val="20"/>
              </w:rPr>
            </w:pPr>
          </w:p>
        </w:tc>
        <w:tc>
          <w:tcPr>
            <w:tcW w:w="2610" w:type="dxa"/>
            <w:shd w:val="clear" w:color="auto" w:fill="EBF1DD"/>
          </w:tcPr>
          <w:p w14:paraId="000000D6"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Վերապատրաստվել են զինված ուժերի հրամանատարական կազմի 30%-ը, ռազմական ոստիկանության ղեկավար կազմի 30%-ը և ռազմական ոստիկանության ոչ ղեկավար կազմի 30%-ը:</w:t>
            </w:r>
          </w:p>
        </w:tc>
        <w:tc>
          <w:tcPr>
            <w:tcW w:w="1980" w:type="dxa"/>
            <w:shd w:val="clear" w:color="auto" w:fill="EBF1DD"/>
          </w:tcPr>
          <w:p w14:paraId="000000D7"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«Վատ վերաբերմունքի արգելք» և «Կյանքի իրավունք» թեմաներով</w:t>
            </w:r>
            <w:r>
              <w:rPr>
                <w:rFonts w:ascii="GHEA Grapalat" w:eastAsia="GHEA Grapalat" w:hAnsi="GHEA Grapalat" w:cs="GHEA Grapalat"/>
                <w:sz w:val="20"/>
                <w:szCs w:val="20"/>
              </w:rPr>
              <w:t xml:space="preserve"> </w:t>
            </w:r>
          </w:p>
          <w:p w14:paraId="000000D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վերապատրաստվել են զինված ուժերի հրամանատարական կազմի, ռազմական ոստիկանության ղեկավար կազմի և ռազմական ոստիկանության ոչ ղեկավար կազմի՝ համապատասխանաբար 30%-ը:</w:t>
            </w:r>
          </w:p>
        </w:tc>
      </w:tr>
    </w:tbl>
    <w:p w14:paraId="000000D9"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3"/>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5973"/>
        <w:gridCol w:w="2610"/>
        <w:gridCol w:w="2610"/>
        <w:gridCol w:w="1980"/>
      </w:tblGrid>
      <w:tr w:rsidR="0077452D" w14:paraId="2F80DB93" w14:textId="77777777">
        <w:trPr>
          <w:trHeight w:val="1617"/>
        </w:trPr>
        <w:tc>
          <w:tcPr>
            <w:tcW w:w="7958" w:type="dxa"/>
            <w:gridSpan w:val="2"/>
            <w:tcBorders>
              <w:top w:val="single" w:sz="4" w:space="0" w:color="000000"/>
              <w:left w:val="single" w:sz="4" w:space="0" w:color="000000"/>
              <w:bottom w:val="nil"/>
              <w:right w:val="single" w:sz="4" w:space="0" w:color="000000"/>
            </w:tcBorders>
            <w:shd w:val="clear" w:color="auto" w:fill="FBD5B5"/>
          </w:tcPr>
          <w:p w14:paraId="000000DA"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DB" w14:textId="77777777" w:rsidR="0077452D" w:rsidRDefault="0077452D">
            <w:pPr>
              <w:jc w:val="both"/>
              <w:rPr>
                <w:rFonts w:ascii="GHEA Grapalat" w:eastAsia="GHEA Grapalat" w:hAnsi="GHEA Grapalat" w:cs="GHEA Grapalat"/>
                <w:b/>
                <w:bCs/>
                <w:sz w:val="20"/>
                <w:szCs w:val="20"/>
              </w:rPr>
            </w:pPr>
          </w:p>
          <w:p w14:paraId="000000D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2.6. </w:t>
            </w:r>
            <w:r>
              <w:rPr>
                <w:rFonts w:ascii="GHEA Grapalat" w:eastAsia="GHEA Grapalat" w:hAnsi="GHEA Grapalat" w:cs="GHEA Grapalat"/>
                <w:sz w:val="20"/>
                <w:szCs w:val="20"/>
              </w:rPr>
              <w:t>Վերապատրաստել քրեակատարողական ծառայության ղեկավար և ոչ ղեկավար կազմի ծառայողներին, զինծառայողների նկատմամբ բռնության դեպքերով նախաձեռնված քրեական վարույթների օրինականության նկատմամբ հսկողություն իրականացնող զինվորական դատախազներին և վարույթ իրականացնող քննիչներին ու դատավորներին՝ վատ վերաբերմունքի արգելքի թեմայով։</w:t>
            </w:r>
          </w:p>
          <w:p w14:paraId="000000D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Վերապատրաստումների կազմակերպումն ու անցկացումը հնարավորություն կընձեռի զարգացնել և ամրապնդել գիտելիքները, կարողություններն ու հմտությունները վատ վերաբերմունքի արգելքի թեմայով միջազգային-իրավական փաստաթղթերով ամրագրված մեխանիզմների և չափանիշների կիրառման վերաբերյալ։</w:t>
            </w:r>
          </w:p>
        </w:tc>
        <w:tc>
          <w:tcPr>
            <w:tcW w:w="7200" w:type="dxa"/>
            <w:gridSpan w:val="3"/>
            <w:tcBorders>
              <w:top w:val="single" w:sz="4" w:space="0" w:color="000000"/>
              <w:left w:val="single" w:sz="4" w:space="0" w:color="000000"/>
              <w:bottom w:val="nil"/>
              <w:right w:val="single" w:sz="4" w:space="0" w:color="000000"/>
            </w:tcBorders>
            <w:shd w:val="clear" w:color="auto" w:fill="FBD5B5"/>
          </w:tcPr>
          <w:p w14:paraId="000000D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0E0" w14:textId="77777777" w:rsidR="0077452D" w:rsidRDefault="0077452D">
            <w:pPr>
              <w:jc w:val="both"/>
              <w:rPr>
                <w:rFonts w:ascii="GHEA Grapalat" w:eastAsia="GHEA Grapalat" w:hAnsi="GHEA Grapalat" w:cs="GHEA Grapalat"/>
                <w:b/>
                <w:bCs/>
                <w:sz w:val="20"/>
                <w:szCs w:val="20"/>
              </w:rPr>
            </w:pPr>
          </w:p>
          <w:p w14:paraId="000000E1" w14:textId="77777777" w:rsidR="0077452D" w:rsidRDefault="00FA288D">
            <w:pPr>
              <w:tabs>
                <w:tab w:val="left" w:pos="1256"/>
              </w:tabs>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7D74635A" w14:textId="77777777">
        <w:trPr>
          <w:trHeight w:val="411"/>
        </w:trPr>
        <w:tc>
          <w:tcPr>
            <w:tcW w:w="1985" w:type="dxa"/>
            <w:tcBorders>
              <w:top w:val="single" w:sz="12" w:space="0" w:color="000000"/>
            </w:tcBorders>
            <w:shd w:val="clear" w:color="auto" w:fill="FBD5B5"/>
          </w:tcPr>
          <w:p w14:paraId="000000E4" w14:textId="77777777" w:rsidR="0077452D" w:rsidRDefault="0077452D">
            <w:pPr>
              <w:jc w:val="both"/>
              <w:rPr>
                <w:rFonts w:ascii="GHEA Grapalat" w:eastAsia="GHEA Grapalat" w:hAnsi="GHEA Grapalat" w:cs="GHEA Grapalat"/>
                <w:b/>
                <w:bCs/>
                <w:sz w:val="20"/>
                <w:szCs w:val="20"/>
              </w:rPr>
            </w:pPr>
          </w:p>
        </w:tc>
        <w:tc>
          <w:tcPr>
            <w:tcW w:w="5973" w:type="dxa"/>
            <w:shd w:val="clear" w:color="auto" w:fill="FBD5B5"/>
          </w:tcPr>
          <w:p w14:paraId="000000E5"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610" w:type="dxa"/>
            <w:vMerge w:val="restart"/>
            <w:shd w:val="clear" w:color="auto" w:fill="FBD5B5"/>
          </w:tcPr>
          <w:p w14:paraId="000000E6"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610" w:type="dxa"/>
            <w:vMerge w:val="restart"/>
            <w:shd w:val="clear" w:color="auto" w:fill="FBD5B5"/>
          </w:tcPr>
          <w:p w14:paraId="000000E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E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1980" w:type="dxa"/>
            <w:vMerge w:val="restart"/>
            <w:shd w:val="clear" w:color="auto" w:fill="FBD5B5"/>
          </w:tcPr>
          <w:p w14:paraId="000000E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75146270" w14:textId="77777777">
        <w:trPr>
          <w:trHeight w:val="416"/>
        </w:trPr>
        <w:tc>
          <w:tcPr>
            <w:tcW w:w="1985" w:type="dxa"/>
            <w:shd w:val="clear" w:color="auto" w:fill="FBD5B5"/>
          </w:tcPr>
          <w:p w14:paraId="000000E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5973" w:type="dxa"/>
            <w:shd w:val="clear" w:color="auto" w:fill="FBD5B5"/>
          </w:tcPr>
          <w:p w14:paraId="000000E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610" w:type="dxa"/>
            <w:vMerge/>
            <w:shd w:val="clear" w:color="auto" w:fill="FBD5B5"/>
          </w:tcPr>
          <w:p w14:paraId="000000EC"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610" w:type="dxa"/>
            <w:vMerge/>
            <w:shd w:val="clear" w:color="auto" w:fill="FBD5B5"/>
          </w:tcPr>
          <w:p w14:paraId="000000ED"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1980" w:type="dxa"/>
            <w:vMerge/>
            <w:shd w:val="clear" w:color="auto" w:fill="FBD5B5"/>
          </w:tcPr>
          <w:p w14:paraId="000000EE"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2A114E5C" w14:textId="77777777">
        <w:trPr>
          <w:trHeight w:val="419"/>
        </w:trPr>
        <w:tc>
          <w:tcPr>
            <w:tcW w:w="1985" w:type="dxa"/>
            <w:shd w:val="clear" w:color="auto" w:fill="FBD5B5"/>
          </w:tcPr>
          <w:p w14:paraId="000000E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5973" w:type="dxa"/>
            <w:shd w:val="clear" w:color="auto" w:fill="FBD5B5"/>
          </w:tcPr>
          <w:p w14:paraId="000000F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sz w:val="20"/>
                <w:szCs w:val="20"/>
              </w:rPr>
              <w:t>II</w:t>
            </w:r>
          </w:p>
        </w:tc>
        <w:tc>
          <w:tcPr>
            <w:tcW w:w="2610" w:type="dxa"/>
            <w:vMerge/>
            <w:shd w:val="clear" w:color="auto" w:fill="FBD5B5"/>
          </w:tcPr>
          <w:p w14:paraId="000000F1"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610" w:type="dxa"/>
            <w:vMerge/>
            <w:shd w:val="clear" w:color="auto" w:fill="FBD5B5"/>
          </w:tcPr>
          <w:p w14:paraId="000000F2"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1980" w:type="dxa"/>
            <w:vMerge/>
            <w:shd w:val="clear" w:color="auto" w:fill="FBD5B5"/>
          </w:tcPr>
          <w:p w14:paraId="000000F3"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74F7FA02" w14:textId="77777777">
        <w:trPr>
          <w:trHeight w:val="738"/>
        </w:trPr>
        <w:tc>
          <w:tcPr>
            <w:tcW w:w="1985" w:type="dxa"/>
            <w:shd w:val="clear" w:color="auto" w:fill="FBD5B5"/>
          </w:tcPr>
          <w:p w14:paraId="000000F4"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Կարգավիճակ</w:t>
            </w:r>
          </w:p>
          <w:p w14:paraId="000000F5" w14:textId="77777777" w:rsidR="0077452D" w:rsidRDefault="0077452D">
            <w:pPr>
              <w:jc w:val="center"/>
              <w:rPr>
                <w:rFonts w:ascii="GHEA Grapalat" w:eastAsia="GHEA Grapalat" w:hAnsi="GHEA Grapalat" w:cs="GHEA Grapalat"/>
                <w:b/>
                <w:bCs/>
                <w:sz w:val="20"/>
                <w:szCs w:val="20"/>
              </w:rPr>
            </w:pPr>
          </w:p>
        </w:tc>
        <w:tc>
          <w:tcPr>
            <w:tcW w:w="5973" w:type="dxa"/>
            <w:shd w:val="clear" w:color="auto" w:fill="FBD5B5"/>
          </w:tcPr>
          <w:p w14:paraId="000000F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610" w:type="dxa"/>
            <w:shd w:val="clear" w:color="auto" w:fill="FBD5B5"/>
          </w:tcPr>
          <w:p w14:paraId="000000F7" w14:textId="77777777" w:rsidR="0077452D" w:rsidRDefault="0077452D">
            <w:pPr>
              <w:jc w:val="both"/>
              <w:rPr>
                <w:rFonts w:ascii="GHEA Grapalat" w:eastAsia="GHEA Grapalat" w:hAnsi="GHEA Grapalat" w:cs="GHEA Grapalat"/>
                <w:sz w:val="20"/>
                <w:szCs w:val="20"/>
              </w:rPr>
            </w:pPr>
          </w:p>
        </w:tc>
        <w:tc>
          <w:tcPr>
            <w:tcW w:w="2610" w:type="dxa"/>
            <w:shd w:val="clear" w:color="auto" w:fill="FBD5B5"/>
          </w:tcPr>
          <w:p w14:paraId="000000F8"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1980" w:type="dxa"/>
            <w:shd w:val="clear" w:color="auto" w:fill="FBD5B5"/>
          </w:tcPr>
          <w:p w14:paraId="000000F9"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38392D16" w14:textId="77777777">
        <w:trPr>
          <w:trHeight w:val="875"/>
        </w:trPr>
        <w:tc>
          <w:tcPr>
            <w:tcW w:w="1985" w:type="dxa"/>
            <w:shd w:val="clear" w:color="auto" w:fill="FDEADA"/>
          </w:tcPr>
          <w:p w14:paraId="000000F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5973" w:type="dxa"/>
            <w:shd w:val="clear" w:color="auto" w:fill="FDEADA"/>
          </w:tcPr>
          <w:p w14:paraId="000000FB" w14:textId="7DF0E9B0" w:rsidR="0077452D" w:rsidRPr="000A79B1"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2025 թվականի ընթացքում ՀՀ ԱՆ քրեակատարողական ծառայության ղեկավար և ոչ ղեկավար կազմի </w:t>
            </w:r>
            <w:r>
              <w:rPr>
                <w:rFonts w:ascii="GHEA Grapalat" w:eastAsia="GHEA Grapalat" w:hAnsi="GHEA Grapalat" w:cs="GHEA Grapalat"/>
                <w:sz w:val="20"/>
                <w:szCs w:val="20"/>
                <w:lang w:val="hy-AM"/>
              </w:rPr>
              <w:t>473</w:t>
            </w:r>
            <w:r>
              <w:rPr>
                <w:rFonts w:ascii="GHEA Grapalat" w:eastAsia="GHEA Grapalat" w:hAnsi="GHEA Grapalat" w:cs="GHEA Grapalat"/>
                <w:sz w:val="20"/>
                <w:szCs w:val="20"/>
              </w:rPr>
              <w:t xml:space="preserve"> ծառայո</w:t>
            </w:r>
            <w:r w:rsidR="000A79B1">
              <w:rPr>
                <w:rFonts w:ascii="GHEA Grapalat" w:eastAsia="GHEA Grapalat" w:hAnsi="GHEA Grapalat" w:cs="GHEA Grapalat"/>
                <w:sz w:val="20"/>
                <w:szCs w:val="20"/>
                <w:lang w:val="hy-AM"/>
              </w:rPr>
              <w:t>ղ</w:t>
            </w:r>
            <w:r>
              <w:rPr>
                <w:rFonts w:ascii="GHEA Grapalat" w:eastAsia="GHEA Grapalat" w:hAnsi="GHEA Grapalat" w:cs="GHEA Grapalat"/>
                <w:sz w:val="20"/>
                <w:szCs w:val="20"/>
                <w:lang w:val="hy-AM"/>
              </w:rPr>
              <w:t xml:space="preserve"> </w:t>
            </w:r>
            <w:r>
              <w:rPr>
                <w:rFonts w:ascii="GHEA Grapalat" w:eastAsia="GHEA Grapalat" w:hAnsi="GHEA Grapalat" w:cs="GHEA Grapalat"/>
                <w:sz w:val="20"/>
                <w:szCs w:val="20"/>
              </w:rPr>
              <w:t xml:space="preserve">ՀՀ ԱՆ «Իրավական կրթության և վերականգնողական ծրագրերի իրականացման կենտրոն» ՊՈԱԿ-ում անցել </w:t>
            </w:r>
            <w:r w:rsidR="000A79B1">
              <w:rPr>
                <w:rFonts w:ascii="GHEA Grapalat" w:eastAsia="GHEA Grapalat" w:hAnsi="GHEA Grapalat" w:cs="GHEA Grapalat"/>
                <w:sz w:val="20"/>
                <w:szCs w:val="20"/>
                <w:lang w:val="hy-AM"/>
              </w:rPr>
              <w:t>է</w:t>
            </w:r>
            <w:r>
              <w:rPr>
                <w:rFonts w:ascii="GHEA Grapalat" w:eastAsia="GHEA Grapalat" w:hAnsi="GHEA Grapalat" w:cs="GHEA Grapalat"/>
                <w:sz w:val="20"/>
                <w:szCs w:val="20"/>
              </w:rPr>
              <w:t xml:space="preserve"> վատ վերաբերմունքի արգելքի </w:t>
            </w:r>
            <w:r w:rsidRPr="000A79B1">
              <w:rPr>
                <w:rFonts w:ascii="GHEA Grapalat" w:eastAsia="GHEA Grapalat" w:hAnsi="GHEA Grapalat" w:cs="GHEA Grapalat"/>
                <w:sz w:val="20"/>
                <w:szCs w:val="20"/>
              </w:rPr>
              <w:t>վերաբերյալ համապատասխան վերապատրաստման դասընթացներ։</w:t>
            </w:r>
          </w:p>
          <w:p w14:paraId="000000FC" w14:textId="51B77C34"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2025 թվականի ընթացքում «Խոշտանգումների քրեաիրավական բնութագիրը և քննության առանձնահատկությունները» դասընթացով վերապատրաստվել է 4 զինվորական դատախազ                                     (2-րդ կիսամյակ), 3 զինվորական քննիչ (1-ին կիսամյակ): «Զինված ուժերում խոշտանգումների, վատ վերաբերմունքի և մահվան դեպքերի արդյունավետ քննությունը» դասընթացը նախատեսված է միայն քննիչների համար, և 2025 թվականի երկրորդ կիսամյակում վերապատրաստվել է 14 զինվորական քննիչ։</w:t>
            </w:r>
          </w:p>
          <w:p w14:paraId="000000FD" w14:textId="0E1F2787" w:rsidR="0077452D" w:rsidRDefault="00FA288D">
            <w:pPr>
              <w:widowControl w:val="0"/>
              <w:pBdr>
                <w:top w:val="nil"/>
                <w:left w:val="nil"/>
                <w:bottom w:val="nil"/>
                <w:right w:val="nil"/>
                <w:between w:val="nil"/>
              </w:pBdr>
              <w:ind w:right="-67"/>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«Խոցելի խմբերի նկատմամբ կատարված հանցագործությունների քննության առանձնահատկությունները» դասընթացով վերապատրաստվել </w:t>
            </w:r>
            <w:r w:rsidR="002E374C">
              <w:rPr>
                <w:rFonts w:ascii="GHEA Grapalat" w:eastAsia="GHEA Grapalat" w:hAnsi="GHEA Grapalat" w:cs="GHEA Grapalat"/>
                <w:color w:val="000000"/>
                <w:sz w:val="20"/>
                <w:szCs w:val="20"/>
                <w:lang w:val="hy-AM"/>
              </w:rPr>
              <w:t>է</w:t>
            </w:r>
            <w:r>
              <w:rPr>
                <w:rFonts w:ascii="GHEA Grapalat" w:eastAsia="GHEA Grapalat" w:hAnsi="GHEA Grapalat" w:cs="GHEA Grapalat"/>
                <w:color w:val="000000"/>
                <w:sz w:val="20"/>
                <w:szCs w:val="20"/>
              </w:rPr>
              <w:t xml:space="preserve"> 76 դատախազ</w:t>
            </w:r>
            <w:r w:rsidR="008C2569">
              <w:rPr>
                <w:rFonts w:ascii="GHEA Grapalat" w:eastAsia="GHEA Grapalat" w:hAnsi="GHEA Grapalat" w:cs="GHEA Grapalat"/>
                <w:color w:val="000000"/>
                <w:sz w:val="20"/>
                <w:szCs w:val="20"/>
                <w:lang w:val="hy-AM"/>
              </w:rPr>
              <w:t>, որից 5-ը զինվորական դատախազ</w:t>
            </w:r>
            <w:r>
              <w:rPr>
                <w:rFonts w:ascii="GHEA Grapalat" w:eastAsia="GHEA Grapalat" w:hAnsi="GHEA Grapalat" w:cs="GHEA Grapalat"/>
                <w:color w:val="000000"/>
                <w:sz w:val="20"/>
                <w:szCs w:val="20"/>
              </w:rPr>
              <w:t xml:space="preserve"> (2-րդ կիսամյակ), 55 դատավոր և 2 դատավորի թեկնածու (2-րդ կիսամյակ): Նշված դասընթացներն ուղղված են եղել ներպետական իրավական կարգավորումների և պրակտիկայի, ինչպես նաև ՄԻԵԴ նախադեպային իրավունքի լույսի ներքո խոշտանգումների և վատ վերաբերմունքի այլ դեպքերի արդյունավետ քննության և միջազգային իրավական փաստաթղթերով ամրագրված մեխանիզմների և չափանիշների կիրառման վերաբերյալ դատախազների գիտելիքների, կարողությունների և հմտությունների ամրապնդմանը և զարգացմանը:</w:t>
            </w:r>
          </w:p>
          <w:p w14:paraId="033B1D93" w14:textId="62229D15" w:rsidR="002E374C" w:rsidRDefault="00FA288D" w:rsidP="004C0C98">
            <w:pPr>
              <w:jc w:val="both"/>
              <w:rPr>
                <w:rFonts w:ascii="GHEA Grapalat" w:eastAsia="GHEA Grapalat" w:hAnsi="GHEA Grapalat" w:cs="GHEA Grapalat"/>
                <w:sz w:val="20"/>
                <w:szCs w:val="20"/>
              </w:rPr>
            </w:pPr>
            <w:r>
              <w:rPr>
                <w:rFonts w:ascii="GHEA Grapalat" w:eastAsia="GHEA Grapalat" w:hAnsi="GHEA Grapalat" w:cs="GHEA Grapalat"/>
                <w:sz w:val="20"/>
                <w:szCs w:val="20"/>
              </w:rPr>
              <w:t>«Վատ վերաբերմունքի դեպքերի արդյունավետ քննությ</w:t>
            </w:r>
            <w:r w:rsidR="00A23C93">
              <w:rPr>
                <w:rFonts w:ascii="GHEA Grapalat" w:eastAsia="GHEA Grapalat" w:hAnsi="GHEA Grapalat" w:cs="GHEA Grapalat"/>
                <w:sz w:val="20"/>
                <w:szCs w:val="20"/>
                <w:lang w:val="hy-AM"/>
              </w:rPr>
              <w:t>ու</w:t>
            </w:r>
            <w:r>
              <w:rPr>
                <w:rFonts w:ascii="GHEA Grapalat" w:eastAsia="GHEA Grapalat" w:hAnsi="GHEA Grapalat" w:cs="GHEA Grapalat"/>
                <w:sz w:val="20"/>
                <w:szCs w:val="20"/>
              </w:rPr>
              <w:t xml:space="preserve">նը ներպետական իրավական կարգավորումների և պրակտիկայի, ինչպես նաև ՄԻԵԴ նախադեպային իրավունքի լույսի ներքո» խորագրով վերապատրատման դասընթացին մասնակցել են 49 դատախազներ, որոնցից 42-ը զինվորական դատախազներ են:«Մարդու իրավունքների խթանումը Հայաստանի զինված ուժերում» ծրագրի շրջանակներում Եվրոպայի խորհրդի կողմից կազմակերպված դասընթացին մասնակցել </w:t>
            </w:r>
            <w:r w:rsidR="002E13BC">
              <w:rPr>
                <w:rFonts w:ascii="GHEA Grapalat" w:eastAsia="GHEA Grapalat" w:hAnsi="GHEA Grapalat" w:cs="GHEA Grapalat"/>
                <w:sz w:val="20"/>
                <w:szCs w:val="20"/>
                <w:lang w:val="hy-AM"/>
              </w:rPr>
              <w:t xml:space="preserve">է </w:t>
            </w:r>
            <w:r>
              <w:rPr>
                <w:rFonts w:ascii="GHEA Grapalat" w:eastAsia="GHEA Grapalat" w:hAnsi="GHEA Grapalat" w:cs="GHEA Grapalat"/>
                <w:sz w:val="20"/>
                <w:szCs w:val="20"/>
              </w:rPr>
              <w:t xml:space="preserve">10 </w:t>
            </w:r>
            <w:r w:rsidR="002E13BC">
              <w:rPr>
                <w:rFonts w:ascii="GHEA Grapalat" w:eastAsia="GHEA Grapalat" w:hAnsi="GHEA Grapalat" w:cs="GHEA Grapalat"/>
                <w:sz w:val="20"/>
                <w:szCs w:val="20"/>
                <w:lang w:val="hy-AM"/>
              </w:rPr>
              <w:t xml:space="preserve">զինվորական </w:t>
            </w:r>
            <w:r w:rsidR="002E374C">
              <w:rPr>
                <w:rFonts w:ascii="GHEA Grapalat" w:eastAsia="GHEA Grapalat" w:hAnsi="GHEA Grapalat" w:cs="GHEA Grapalat"/>
                <w:sz w:val="20"/>
                <w:szCs w:val="20"/>
                <w:lang w:val="hy-AM"/>
              </w:rPr>
              <w:t xml:space="preserve">քննիչ։2025 </w:t>
            </w:r>
            <w:r w:rsidR="002E374C" w:rsidRPr="00B278F2">
              <w:rPr>
                <w:rFonts w:ascii="GHEA Grapalat" w:eastAsia="GHEA Grapalat" w:hAnsi="GHEA Grapalat" w:cs="GHEA Grapalat"/>
                <w:sz w:val="20"/>
                <w:szCs w:val="20"/>
                <w:lang w:val="hy-AM"/>
              </w:rPr>
              <w:t>թվականի ապրիլի 12-ին և 19-ին Եվրոպայի խորհրդի՝ «Հայաստանում Մարդու իրավունքների եվրոպական դատարանի վճիռների արդյունավետ կատարման շարունակական աջակցություն» ծրագրի և ՀՀ գլխավոր դատախազության համատեղ ջանքերով անցակցվել են վերապատրաստման դասընթացներ՝ «Խոշտանգումների և վատ վերաբերմունքի արգելքը» թեմայով: Դասընթացներին մասնակցել են ընդհանուր առմամբ 48 զինվորական դատախազներ: Նշված դասընթացներն ուղղված են եղել ներպետական իրավական կարգավորումների և պրակտիկայի, ինչպես նաև ՄԻԵԴ նախադեպային իրավունքի լույսի ներքո խոշտանգումների և վատ վերաբերմունքի այլ դեպքերի արդյունավետ քննության և միջազգային իրավական փաստաթղթերով ամրագրված մեխանիզմների և չափանիշների կիրառման վերաբերյալ դատախազների գիտելիքների, կարողությունների և հմտությունների ամրապնդմանը և զարգացմանը:</w:t>
            </w:r>
          </w:p>
          <w:p w14:paraId="00000100" w14:textId="77777777" w:rsidR="0077452D" w:rsidRDefault="0077452D" w:rsidP="00801A9B">
            <w:pPr>
              <w:rPr>
                <w:rFonts w:ascii="GHEA Grapalat" w:eastAsia="GHEA Grapalat" w:hAnsi="GHEA Grapalat" w:cs="GHEA Grapalat"/>
                <w:color w:val="000000"/>
                <w:sz w:val="20"/>
                <w:szCs w:val="20"/>
              </w:rPr>
            </w:pPr>
          </w:p>
        </w:tc>
        <w:tc>
          <w:tcPr>
            <w:tcW w:w="2610" w:type="dxa"/>
            <w:shd w:val="clear" w:color="auto" w:fill="FDEADA"/>
          </w:tcPr>
          <w:p w14:paraId="00000101" w14:textId="0579B543" w:rsidR="0077452D" w:rsidRDefault="0077452D">
            <w:pPr>
              <w:ind w:hanging="40"/>
              <w:rPr>
                <w:rFonts w:ascii="GHEA Grapalat" w:eastAsia="GHEA Grapalat" w:hAnsi="GHEA Grapalat" w:cs="GHEA Grapalat"/>
                <w:sz w:val="20"/>
                <w:szCs w:val="20"/>
              </w:rPr>
            </w:pPr>
          </w:p>
        </w:tc>
        <w:tc>
          <w:tcPr>
            <w:tcW w:w="2610" w:type="dxa"/>
            <w:shd w:val="clear" w:color="auto" w:fill="FDEADA"/>
          </w:tcPr>
          <w:p w14:paraId="00000102" w14:textId="43AC95EF" w:rsidR="0077452D" w:rsidRPr="00DB324F" w:rsidRDefault="00FA288D">
            <w:pPr>
              <w:numPr>
                <w:ilvl w:val="0"/>
                <w:numId w:val="1"/>
              </w:numPr>
              <w:pBdr>
                <w:top w:val="nil"/>
                <w:left w:val="nil"/>
                <w:bottom w:val="nil"/>
                <w:right w:val="nil"/>
                <w:between w:val="nil"/>
              </w:pBdr>
              <w:shd w:val="clear" w:color="auto" w:fill="FDEADA"/>
              <w:tabs>
                <w:tab w:val="left" w:pos="240"/>
              </w:tabs>
              <w:ind w:left="0" w:firstLine="0"/>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Վերապատրաստվել է քրեակատարողական ծառայության ղեկավար և ոչ ղեկավար կազմի ծառայողների ևս</w:t>
            </w:r>
            <w:r>
              <w:rPr>
                <w:rFonts w:ascii="GHEA Grapalat" w:eastAsia="GHEA Grapalat" w:hAnsi="GHEA Grapalat" w:cs="GHEA Grapalat"/>
                <w:color w:val="000000"/>
                <w:sz w:val="20"/>
                <w:szCs w:val="20"/>
                <w:shd w:val="clear" w:color="auto" w:fill="FDEADA"/>
              </w:rPr>
              <w:t xml:space="preserve"> </w:t>
            </w:r>
            <w:r>
              <w:rPr>
                <w:rFonts w:ascii="GHEA Grapalat" w:eastAsia="GHEA Grapalat" w:hAnsi="GHEA Grapalat" w:cs="GHEA Grapalat"/>
                <w:sz w:val="20"/>
                <w:szCs w:val="20"/>
                <w:shd w:val="clear" w:color="auto" w:fill="FDEADA"/>
              </w:rPr>
              <w:t>30</w:t>
            </w:r>
            <w:r>
              <w:rPr>
                <w:rFonts w:ascii="GHEA Grapalat" w:eastAsia="GHEA Grapalat" w:hAnsi="GHEA Grapalat" w:cs="GHEA Grapalat"/>
                <w:color w:val="000000"/>
                <w:sz w:val="20"/>
                <w:szCs w:val="20"/>
                <w:shd w:val="clear" w:color="auto" w:fill="FDEADA"/>
              </w:rPr>
              <w:t>%-ը:</w:t>
            </w:r>
          </w:p>
          <w:p w14:paraId="5826620B" w14:textId="77777777" w:rsidR="00DB324F" w:rsidRDefault="00DB324F" w:rsidP="00DB324F">
            <w:pPr>
              <w:pBdr>
                <w:top w:val="nil"/>
                <w:left w:val="nil"/>
                <w:bottom w:val="nil"/>
                <w:right w:val="nil"/>
                <w:between w:val="nil"/>
              </w:pBdr>
              <w:shd w:val="clear" w:color="auto" w:fill="FDEADA"/>
              <w:tabs>
                <w:tab w:val="left" w:pos="240"/>
              </w:tabs>
              <w:rPr>
                <w:rFonts w:ascii="GHEA Grapalat" w:eastAsia="GHEA Grapalat" w:hAnsi="GHEA Grapalat" w:cs="GHEA Grapalat"/>
                <w:color w:val="000000"/>
                <w:sz w:val="20"/>
                <w:szCs w:val="20"/>
              </w:rPr>
            </w:pPr>
          </w:p>
          <w:p w14:paraId="00000103" w14:textId="77777777" w:rsidR="0077452D" w:rsidRDefault="00FA288D">
            <w:pPr>
              <w:numPr>
                <w:ilvl w:val="0"/>
                <w:numId w:val="1"/>
              </w:numPr>
              <w:pBdr>
                <w:top w:val="nil"/>
                <w:left w:val="nil"/>
                <w:bottom w:val="nil"/>
                <w:right w:val="nil"/>
                <w:between w:val="nil"/>
              </w:pBdr>
              <w:shd w:val="clear" w:color="auto" w:fill="FDEADA"/>
              <w:tabs>
                <w:tab w:val="left" w:pos="240"/>
              </w:tabs>
              <w:ind w:left="0" w:firstLine="0"/>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Վերապատրաստվել </w:t>
            </w:r>
            <w:r>
              <w:rPr>
                <w:rFonts w:ascii="GHEA Grapalat" w:eastAsia="GHEA Grapalat" w:hAnsi="GHEA Grapalat" w:cs="GHEA Grapalat"/>
                <w:sz w:val="20"/>
                <w:szCs w:val="20"/>
              </w:rPr>
              <w:t>են</w:t>
            </w:r>
            <w:r>
              <w:rPr>
                <w:rFonts w:ascii="GHEA Grapalat" w:eastAsia="GHEA Grapalat" w:hAnsi="GHEA Grapalat" w:cs="GHEA Grapalat"/>
                <w:color w:val="000000"/>
                <w:sz w:val="20"/>
                <w:szCs w:val="20"/>
              </w:rPr>
              <w:t xml:space="preserve"> զինծառայողների նկատմամբ բռնության դեպքեր քննող </w:t>
            </w:r>
            <w:r>
              <w:rPr>
                <w:rFonts w:ascii="GHEA Grapalat" w:eastAsia="GHEA Grapalat" w:hAnsi="GHEA Grapalat" w:cs="GHEA Grapalat"/>
                <w:sz w:val="20"/>
                <w:szCs w:val="20"/>
              </w:rPr>
              <w:t>2</w:t>
            </w:r>
            <w:r>
              <w:rPr>
                <w:rFonts w:ascii="GHEA Grapalat" w:eastAsia="GHEA Grapalat" w:hAnsi="GHEA Grapalat" w:cs="GHEA Grapalat"/>
                <w:color w:val="000000"/>
                <w:sz w:val="20"/>
                <w:szCs w:val="20"/>
              </w:rPr>
              <w:t xml:space="preserve">7 զինվորական քննիչ </w:t>
            </w:r>
            <w:r>
              <w:rPr>
                <w:rFonts w:ascii="GHEA Grapalat" w:eastAsia="GHEA Grapalat" w:hAnsi="GHEA Grapalat" w:cs="GHEA Grapalat"/>
                <w:sz w:val="20"/>
                <w:szCs w:val="20"/>
              </w:rPr>
              <w:t xml:space="preserve">(կազմում է քննիչների </w:t>
            </w:r>
            <w:r>
              <w:rPr>
                <w:rFonts w:ascii="GHEA Grapalat" w:eastAsia="GHEA Grapalat" w:hAnsi="GHEA Grapalat" w:cs="GHEA Grapalat"/>
                <w:color w:val="000000"/>
                <w:sz w:val="20"/>
                <w:szCs w:val="20"/>
              </w:rPr>
              <w:t>45․7%-</w:t>
            </w:r>
            <w:r>
              <w:rPr>
                <w:rFonts w:ascii="GHEA Grapalat" w:eastAsia="GHEA Grapalat" w:hAnsi="GHEA Grapalat" w:cs="GHEA Grapalat"/>
                <w:sz w:val="20"/>
                <w:szCs w:val="20"/>
              </w:rPr>
              <w:t>ը):</w:t>
            </w:r>
          </w:p>
          <w:p w14:paraId="00000105" w14:textId="77777777" w:rsidR="0077452D" w:rsidRDefault="0077452D" w:rsidP="004D2E34">
            <w:pPr>
              <w:rPr>
                <w:rFonts w:ascii="GHEA Grapalat" w:eastAsia="GHEA Grapalat" w:hAnsi="GHEA Grapalat" w:cs="GHEA Grapalat"/>
                <w:sz w:val="24"/>
                <w:szCs w:val="24"/>
              </w:rPr>
            </w:pPr>
          </w:p>
          <w:p w14:paraId="00000106" w14:textId="6D93C678" w:rsidR="0077452D" w:rsidRDefault="00FA288D">
            <w:pPr>
              <w:numPr>
                <w:ilvl w:val="0"/>
                <w:numId w:val="1"/>
              </w:numPr>
              <w:pBdr>
                <w:top w:val="nil"/>
                <w:left w:val="nil"/>
                <w:bottom w:val="nil"/>
                <w:right w:val="nil"/>
                <w:between w:val="nil"/>
              </w:pBdr>
              <w:tabs>
                <w:tab w:val="left" w:pos="240"/>
              </w:tabs>
              <w:ind w:left="0" w:firstLine="0"/>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Վերապատրաստվել է զինծառայողների նկատմամբ բռնության դեպքեր քննող 55 դատավոր և դատավորի </w:t>
            </w:r>
            <w:r w:rsidR="00775152">
              <w:rPr>
                <w:rFonts w:ascii="GHEA Grapalat" w:eastAsia="GHEA Grapalat" w:hAnsi="GHEA Grapalat" w:cs="GHEA Grapalat"/>
                <w:color w:val="000000"/>
                <w:sz w:val="20"/>
                <w:szCs w:val="20"/>
                <w:lang w:val="hy-AM"/>
              </w:rPr>
              <w:t xml:space="preserve">2 </w:t>
            </w:r>
            <w:r>
              <w:rPr>
                <w:rFonts w:ascii="GHEA Grapalat" w:eastAsia="GHEA Grapalat" w:hAnsi="GHEA Grapalat" w:cs="GHEA Grapalat"/>
                <w:color w:val="000000"/>
                <w:sz w:val="20"/>
                <w:szCs w:val="20"/>
              </w:rPr>
              <w:t>թեկնածու։</w:t>
            </w:r>
          </w:p>
          <w:p w14:paraId="2C480519" w14:textId="77777777" w:rsidR="009107B6" w:rsidRDefault="009107B6" w:rsidP="009107B6">
            <w:pPr>
              <w:pBdr>
                <w:top w:val="nil"/>
                <w:left w:val="nil"/>
                <w:bottom w:val="nil"/>
                <w:right w:val="nil"/>
                <w:between w:val="nil"/>
              </w:pBdr>
              <w:tabs>
                <w:tab w:val="left" w:pos="240"/>
              </w:tabs>
              <w:rPr>
                <w:rFonts w:ascii="GHEA Grapalat" w:eastAsia="GHEA Grapalat" w:hAnsi="GHEA Grapalat" w:cs="GHEA Grapalat"/>
                <w:color w:val="000000"/>
                <w:sz w:val="20"/>
                <w:szCs w:val="20"/>
              </w:rPr>
            </w:pPr>
          </w:p>
          <w:p w14:paraId="00000108" w14:textId="36694C05"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 xml:space="preserve">4. </w:t>
            </w:r>
            <w:r w:rsidR="00896417">
              <w:rPr>
                <w:rFonts w:ascii="GHEA Grapalat" w:eastAsia="GHEA Grapalat" w:hAnsi="GHEA Grapalat" w:cs="GHEA Grapalat"/>
                <w:sz w:val="20"/>
                <w:szCs w:val="20"/>
                <w:lang w:val="hy-AM"/>
              </w:rPr>
              <w:t>«Վ</w:t>
            </w:r>
            <w:r w:rsidR="00896417">
              <w:rPr>
                <w:rFonts w:ascii="GHEA Grapalat" w:eastAsia="GHEA Grapalat" w:hAnsi="GHEA Grapalat" w:cs="GHEA Grapalat"/>
                <w:sz w:val="20"/>
                <w:szCs w:val="20"/>
              </w:rPr>
              <w:t>ատ վերաբերմունքի դեպքերի արդյունավետ քննությ</w:t>
            </w:r>
            <w:r w:rsidR="00A23C93">
              <w:rPr>
                <w:rFonts w:ascii="GHEA Grapalat" w:eastAsia="GHEA Grapalat" w:hAnsi="GHEA Grapalat" w:cs="GHEA Grapalat"/>
                <w:sz w:val="20"/>
                <w:szCs w:val="20"/>
                <w:lang w:val="hy-AM"/>
              </w:rPr>
              <w:t>ու</w:t>
            </w:r>
            <w:r w:rsidR="00896417">
              <w:rPr>
                <w:rFonts w:ascii="GHEA Grapalat" w:eastAsia="GHEA Grapalat" w:hAnsi="GHEA Grapalat" w:cs="GHEA Grapalat"/>
                <w:sz w:val="20"/>
                <w:szCs w:val="20"/>
              </w:rPr>
              <w:t>նը ներպետական իրավական կարգավորումների և պրակտիկայի, ինչպես նաև ՄԻԵԴ նախադեպային իրավունքի լույսի ներքո»</w:t>
            </w:r>
            <w:r w:rsidR="00896417">
              <w:rPr>
                <w:rFonts w:ascii="GHEA Grapalat" w:eastAsia="GHEA Grapalat" w:hAnsi="GHEA Grapalat" w:cs="GHEA Grapalat"/>
                <w:sz w:val="20"/>
                <w:szCs w:val="20"/>
                <w:lang w:val="hy-AM"/>
              </w:rPr>
              <w:t xml:space="preserve"> </w:t>
            </w:r>
            <w:r w:rsidR="00B73A3E">
              <w:rPr>
                <w:rFonts w:ascii="GHEA Grapalat" w:eastAsia="GHEA Grapalat" w:hAnsi="GHEA Grapalat" w:cs="GHEA Grapalat"/>
                <w:sz w:val="20"/>
                <w:szCs w:val="20"/>
                <w:lang w:val="hy-AM"/>
              </w:rPr>
              <w:t>թեմայով վ</w:t>
            </w:r>
            <w:r>
              <w:rPr>
                <w:rFonts w:ascii="GHEA Grapalat" w:eastAsia="GHEA Grapalat" w:hAnsi="GHEA Grapalat" w:cs="GHEA Grapalat"/>
                <w:sz w:val="20"/>
                <w:szCs w:val="20"/>
              </w:rPr>
              <w:t>երապատրաստ</w:t>
            </w:r>
            <w:r w:rsidR="00B73A3E">
              <w:rPr>
                <w:rFonts w:ascii="GHEA Grapalat" w:eastAsia="GHEA Grapalat" w:hAnsi="GHEA Grapalat" w:cs="GHEA Grapalat"/>
                <w:sz w:val="20"/>
                <w:szCs w:val="20"/>
                <w:lang w:val="hy-AM"/>
              </w:rPr>
              <w:t>ում է անցել</w:t>
            </w:r>
          </w:p>
          <w:p w14:paraId="0000010F" w14:textId="73D78AFF" w:rsidR="0077452D" w:rsidRPr="006D3699" w:rsidRDefault="000A79B1">
            <w:pPr>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 xml:space="preserve">42 </w:t>
            </w:r>
            <w:r w:rsidR="00B73A3E">
              <w:rPr>
                <w:rFonts w:ascii="GHEA Grapalat" w:eastAsia="GHEA Grapalat" w:hAnsi="GHEA Grapalat" w:cs="GHEA Grapalat"/>
                <w:sz w:val="20"/>
                <w:szCs w:val="20"/>
                <w:lang w:val="hy-AM"/>
              </w:rPr>
              <w:t xml:space="preserve">զինվորական </w:t>
            </w:r>
            <w:r>
              <w:rPr>
                <w:rFonts w:ascii="GHEA Grapalat" w:eastAsia="GHEA Grapalat" w:hAnsi="GHEA Grapalat" w:cs="GHEA Grapalat"/>
                <w:sz w:val="20"/>
                <w:szCs w:val="20"/>
                <w:lang w:val="hy-AM"/>
              </w:rPr>
              <w:t>դատախազ</w:t>
            </w:r>
            <w:r w:rsidR="00B73A3E">
              <w:rPr>
                <w:rFonts w:ascii="GHEA Grapalat" w:eastAsia="GHEA Grapalat" w:hAnsi="GHEA Grapalat" w:cs="GHEA Grapalat"/>
                <w:sz w:val="20"/>
                <w:szCs w:val="20"/>
                <w:lang w:val="hy-AM"/>
              </w:rPr>
              <w:t>,</w:t>
            </w:r>
            <w:r w:rsidR="000A4B26">
              <w:rPr>
                <w:rFonts w:ascii="GHEA Grapalat" w:eastAsia="GHEA Grapalat" w:hAnsi="GHEA Grapalat" w:cs="GHEA Grapalat"/>
                <w:sz w:val="20"/>
                <w:szCs w:val="20"/>
                <w:lang w:val="hy-AM"/>
              </w:rPr>
              <w:t xml:space="preserve"> </w:t>
            </w:r>
            <w:r w:rsidR="00B73A3E" w:rsidRPr="00B278F2">
              <w:rPr>
                <w:rFonts w:ascii="GHEA Grapalat" w:eastAsia="GHEA Grapalat" w:hAnsi="GHEA Grapalat" w:cs="GHEA Grapalat"/>
                <w:sz w:val="20"/>
                <w:szCs w:val="20"/>
                <w:lang w:val="hy-AM"/>
              </w:rPr>
              <w:t>«Խոշտանգումների և վատ վերաբերմունքի արգելքը» թեմա</w:t>
            </w:r>
            <w:r w:rsidR="00B73A3E">
              <w:rPr>
                <w:rFonts w:ascii="GHEA Grapalat" w:eastAsia="GHEA Grapalat" w:hAnsi="GHEA Grapalat" w:cs="GHEA Grapalat"/>
                <w:sz w:val="20"/>
                <w:szCs w:val="20"/>
                <w:lang w:val="hy-AM"/>
              </w:rPr>
              <w:t xml:space="preserve">յով՝ </w:t>
            </w:r>
            <w:r w:rsidR="000A4B26">
              <w:rPr>
                <w:rFonts w:ascii="GHEA Grapalat" w:eastAsia="GHEA Grapalat" w:hAnsi="GHEA Grapalat" w:cs="GHEA Grapalat"/>
                <w:sz w:val="20"/>
                <w:szCs w:val="20"/>
                <w:lang w:val="hy-AM"/>
              </w:rPr>
              <w:t xml:space="preserve">48, </w:t>
            </w:r>
            <w:r w:rsidR="000A4B26">
              <w:rPr>
                <w:rFonts w:ascii="GHEA Grapalat" w:eastAsia="GHEA Grapalat" w:hAnsi="GHEA Grapalat" w:cs="GHEA Grapalat"/>
                <w:color w:val="000000"/>
                <w:sz w:val="20"/>
                <w:szCs w:val="20"/>
              </w:rPr>
              <w:t>«Խոցելի խմբերի նկատմամբ կատարված հանցագործությունների քննության առանձնահատկությունները»</w:t>
            </w:r>
            <w:r w:rsidR="000A4B26">
              <w:rPr>
                <w:rFonts w:ascii="GHEA Grapalat" w:eastAsia="GHEA Grapalat" w:hAnsi="GHEA Grapalat" w:cs="GHEA Grapalat"/>
                <w:color w:val="000000"/>
                <w:sz w:val="20"/>
                <w:szCs w:val="20"/>
                <w:lang w:val="hy-AM"/>
              </w:rPr>
              <w:t xml:space="preserve"> թեմայով՝ 5, իսկ</w:t>
            </w:r>
            <w:r w:rsidR="006D3699">
              <w:rPr>
                <w:rFonts w:ascii="GHEA Grapalat" w:eastAsia="GHEA Grapalat" w:hAnsi="GHEA Grapalat" w:cs="GHEA Grapalat"/>
                <w:color w:val="000000"/>
                <w:sz w:val="20"/>
                <w:szCs w:val="20"/>
                <w:lang w:val="hy-AM"/>
              </w:rPr>
              <w:t xml:space="preserve"> </w:t>
            </w:r>
            <w:r w:rsidR="006D3699">
              <w:rPr>
                <w:rFonts w:ascii="GHEA Grapalat" w:eastAsia="GHEA Grapalat" w:hAnsi="GHEA Grapalat" w:cs="GHEA Grapalat"/>
                <w:sz w:val="20"/>
                <w:szCs w:val="20"/>
              </w:rPr>
              <w:t>«Խոշտանգումների քրեաիրավական բնութագիրը և քննության առանձնահատկությունները»</w:t>
            </w:r>
            <w:r w:rsidR="006D3699">
              <w:rPr>
                <w:rFonts w:ascii="GHEA Grapalat" w:eastAsia="GHEA Grapalat" w:hAnsi="GHEA Grapalat" w:cs="GHEA Grapalat"/>
                <w:sz w:val="20"/>
                <w:szCs w:val="20"/>
                <w:lang w:val="hy-AM"/>
              </w:rPr>
              <w:t xml:space="preserve"> թեմայով՝ 4։</w:t>
            </w:r>
          </w:p>
        </w:tc>
        <w:tc>
          <w:tcPr>
            <w:tcW w:w="1980" w:type="dxa"/>
            <w:shd w:val="clear" w:color="auto" w:fill="FDEADA"/>
          </w:tcPr>
          <w:p w14:paraId="0000011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Վատ վերաբերմունքի թեմայով զինվորական</w:t>
            </w:r>
          </w:p>
          <w:p w14:paraId="00000111" w14:textId="5D7A685A"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դատախազների վերապատրաստումը ամբողջությամբ ապահովվել է, իսկ քրեակատարողական ծառայության ղեկավար և ոչ ղեկավար կազմի ծառայողների</w:t>
            </w:r>
            <w:r w:rsidR="006D3699">
              <w:rPr>
                <w:rFonts w:ascii="GHEA Grapalat" w:eastAsia="GHEA Grapalat" w:hAnsi="GHEA Grapalat" w:cs="GHEA Grapalat"/>
                <w:sz w:val="20"/>
                <w:szCs w:val="20"/>
                <w:lang w:val="hy-AM"/>
              </w:rPr>
              <w:t>, դատավորների</w:t>
            </w:r>
            <w:r>
              <w:rPr>
                <w:rFonts w:ascii="GHEA Grapalat" w:eastAsia="GHEA Grapalat" w:hAnsi="GHEA Grapalat" w:cs="GHEA Grapalat"/>
                <w:sz w:val="20"/>
                <w:szCs w:val="20"/>
              </w:rPr>
              <w:t xml:space="preserve"> և զինծառայողների նկատմամբ բռնության դեպքեր քննող քննիչների</w:t>
            </w:r>
            <w:r w:rsidR="006D3699">
              <w:rPr>
                <w:rFonts w:ascii="GHEA Grapalat" w:eastAsia="GHEA Grapalat" w:hAnsi="GHEA Grapalat" w:cs="GHEA Grapalat"/>
                <w:sz w:val="20"/>
                <w:szCs w:val="20"/>
                <w:lang w:val="hy-AM"/>
              </w:rPr>
              <w:t xml:space="preserve"> վերապատրաստում</w:t>
            </w:r>
            <w:r>
              <w:rPr>
                <w:rFonts w:ascii="GHEA Grapalat" w:eastAsia="GHEA Grapalat" w:hAnsi="GHEA Grapalat" w:cs="GHEA Grapalat"/>
                <w:sz w:val="20"/>
                <w:szCs w:val="20"/>
              </w:rPr>
              <w:t>ը՝ մասամբ:</w:t>
            </w:r>
          </w:p>
        </w:tc>
      </w:tr>
      <w:tr w:rsidR="0077452D" w14:paraId="0483891A" w14:textId="77777777">
        <w:trPr>
          <w:trHeight w:val="513"/>
        </w:trPr>
        <w:tc>
          <w:tcPr>
            <w:tcW w:w="7958" w:type="dxa"/>
            <w:gridSpan w:val="2"/>
            <w:shd w:val="clear" w:color="auto" w:fill="D7E3BC"/>
          </w:tcPr>
          <w:p w14:paraId="00000112"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13" w14:textId="77777777" w:rsidR="0077452D" w:rsidRDefault="0077452D">
            <w:pPr>
              <w:jc w:val="both"/>
              <w:rPr>
                <w:rFonts w:ascii="GHEA Grapalat" w:eastAsia="GHEA Grapalat" w:hAnsi="GHEA Grapalat" w:cs="GHEA Grapalat"/>
                <w:b/>
                <w:bCs/>
                <w:sz w:val="20"/>
                <w:szCs w:val="20"/>
              </w:rPr>
            </w:pPr>
          </w:p>
          <w:p w14:paraId="00000114"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Գործողություն 2.7.</w:t>
            </w:r>
            <w:r>
              <w:rPr>
                <w:rFonts w:ascii="GHEA Grapalat" w:eastAsia="GHEA Grapalat" w:hAnsi="GHEA Grapalat" w:cs="GHEA Grapalat"/>
                <w:color w:val="000000"/>
                <w:sz w:val="20"/>
                <w:szCs w:val="20"/>
              </w:rPr>
              <w:t xml:space="preserve"> ՀՀ պաշտպանության նախարարության Մարդու իրավունքների և բարեվարքության կենտրոնում 1 մասնագետի պաշտոնի անձնագրում սահմանել հոգեբանության բարձրագույն կրթություն ունենալու պարտադիր պայման:</w:t>
            </w:r>
          </w:p>
          <w:p w14:paraId="00000115" w14:textId="77777777" w:rsidR="0077452D" w:rsidRDefault="0077452D">
            <w:pPr>
              <w:jc w:val="both"/>
              <w:rPr>
                <w:rFonts w:ascii="GHEA Grapalat" w:eastAsia="GHEA Grapalat" w:hAnsi="GHEA Grapalat" w:cs="GHEA Grapalat"/>
                <w:color w:val="000000"/>
                <w:sz w:val="20"/>
                <w:szCs w:val="20"/>
              </w:rPr>
            </w:pPr>
          </w:p>
        </w:tc>
        <w:tc>
          <w:tcPr>
            <w:tcW w:w="7200" w:type="dxa"/>
            <w:gridSpan w:val="3"/>
            <w:shd w:val="clear" w:color="auto" w:fill="D7E3BC"/>
          </w:tcPr>
          <w:p w14:paraId="0000011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18" w14:textId="77777777" w:rsidR="0077452D" w:rsidRDefault="0077452D">
            <w:pPr>
              <w:jc w:val="both"/>
              <w:rPr>
                <w:rFonts w:ascii="GHEA Grapalat" w:eastAsia="GHEA Grapalat" w:hAnsi="GHEA Grapalat" w:cs="GHEA Grapalat"/>
                <w:b/>
                <w:bCs/>
                <w:sz w:val="20"/>
                <w:szCs w:val="20"/>
              </w:rPr>
            </w:pPr>
          </w:p>
          <w:p w14:paraId="0000011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77452D" w14:paraId="452F5155" w14:textId="77777777">
        <w:trPr>
          <w:trHeight w:val="262"/>
        </w:trPr>
        <w:tc>
          <w:tcPr>
            <w:tcW w:w="1985" w:type="dxa"/>
            <w:shd w:val="clear" w:color="auto" w:fill="D7E3BC"/>
          </w:tcPr>
          <w:p w14:paraId="0000011C" w14:textId="77777777" w:rsidR="0077452D" w:rsidRDefault="0077452D">
            <w:pPr>
              <w:jc w:val="center"/>
              <w:rPr>
                <w:rFonts w:ascii="GHEA Grapalat" w:eastAsia="GHEA Grapalat" w:hAnsi="GHEA Grapalat" w:cs="GHEA Grapalat"/>
                <w:b/>
                <w:bCs/>
                <w:sz w:val="20"/>
                <w:szCs w:val="20"/>
              </w:rPr>
            </w:pPr>
          </w:p>
        </w:tc>
        <w:tc>
          <w:tcPr>
            <w:tcW w:w="5973" w:type="dxa"/>
            <w:shd w:val="clear" w:color="auto" w:fill="D7E3BC"/>
          </w:tcPr>
          <w:p w14:paraId="0000011D"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610" w:type="dxa"/>
            <w:vMerge w:val="restart"/>
            <w:shd w:val="clear" w:color="auto" w:fill="D7E3BC"/>
          </w:tcPr>
          <w:p w14:paraId="0000011E"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610" w:type="dxa"/>
            <w:vMerge w:val="restart"/>
            <w:shd w:val="clear" w:color="auto" w:fill="D7E3BC"/>
          </w:tcPr>
          <w:p w14:paraId="0000011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20"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980" w:type="dxa"/>
            <w:vMerge w:val="restart"/>
            <w:shd w:val="clear" w:color="auto" w:fill="D7E3BC"/>
          </w:tcPr>
          <w:p w14:paraId="0000012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43500E22" w14:textId="77777777">
        <w:trPr>
          <w:trHeight w:val="116"/>
        </w:trPr>
        <w:tc>
          <w:tcPr>
            <w:tcW w:w="1985" w:type="dxa"/>
            <w:shd w:val="clear" w:color="auto" w:fill="D7E3BC"/>
          </w:tcPr>
          <w:p w14:paraId="0000012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5973" w:type="dxa"/>
            <w:shd w:val="clear" w:color="auto" w:fill="D7E3BC"/>
          </w:tcPr>
          <w:p w14:paraId="0000012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610" w:type="dxa"/>
            <w:vMerge/>
            <w:shd w:val="clear" w:color="auto" w:fill="D7E3BC"/>
          </w:tcPr>
          <w:p w14:paraId="00000124"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610" w:type="dxa"/>
            <w:vMerge/>
            <w:shd w:val="clear" w:color="auto" w:fill="D7E3BC"/>
          </w:tcPr>
          <w:p w14:paraId="00000125"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1980" w:type="dxa"/>
            <w:vMerge/>
            <w:shd w:val="clear" w:color="auto" w:fill="D7E3BC"/>
          </w:tcPr>
          <w:p w14:paraId="00000126"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713B0989" w14:textId="77777777">
        <w:trPr>
          <w:trHeight w:val="423"/>
        </w:trPr>
        <w:tc>
          <w:tcPr>
            <w:tcW w:w="1985" w:type="dxa"/>
            <w:shd w:val="clear" w:color="auto" w:fill="D7E3BC"/>
          </w:tcPr>
          <w:p w14:paraId="0000012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5973" w:type="dxa"/>
            <w:shd w:val="clear" w:color="auto" w:fill="D7E3BC"/>
          </w:tcPr>
          <w:p w14:paraId="00000128"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610" w:type="dxa"/>
            <w:vMerge/>
            <w:shd w:val="clear" w:color="auto" w:fill="D7E3BC"/>
          </w:tcPr>
          <w:p w14:paraId="00000129"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3BC"/>
          </w:tcPr>
          <w:p w14:paraId="0000012A"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1980" w:type="dxa"/>
            <w:vMerge/>
            <w:shd w:val="clear" w:color="auto" w:fill="D7E3BC"/>
          </w:tcPr>
          <w:p w14:paraId="0000012B"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r>
      <w:tr w:rsidR="0077452D" w14:paraId="00E9CF26" w14:textId="77777777">
        <w:trPr>
          <w:trHeight w:val="58"/>
        </w:trPr>
        <w:tc>
          <w:tcPr>
            <w:tcW w:w="1985" w:type="dxa"/>
            <w:shd w:val="clear" w:color="auto" w:fill="D7E3BC"/>
          </w:tcPr>
          <w:p w14:paraId="0000012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5973" w:type="dxa"/>
            <w:shd w:val="clear" w:color="auto" w:fill="D7E3BC"/>
          </w:tcPr>
          <w:p w14:paraId="0000012D"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610" w:type="dxa"/>
            <w:shd w:val="clear" w:color="auto" w:fill="D7E3BC"/>
          </w:tcPr>
          <w:p w14:paraId="0000012E" w14:textId="77777777" w:rsidR="0077452D" w:rsidRDefault="0077452D">
            <w:pPr>
              <w:jc w:val="center"/>
              <w:rPr>
                <w:rFonts w:ascii="GHEA Grapalat" w:eastAsia="GHEA Grapalat" w:hAnsi="GHEA Grapalat" w:cs="GHEA Grapalat"/>
                <w:sz w:val="20"/>
                <w:szCs w:val="20"/>
              </w:rPr>
            </w:pPr>
          </w:p>
        </w:tc>
        <w:tc>
          <w:tcPr>
            <w:tcW w:w="2610" w:type="dxa"/>
            <w:shd w:val="clear" w:color="auto" w:fill="D7E3BC"/>
          </w:tcPr>
          <w:p w14:paraId="0000012F"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1980" w:type="dxa"/>
            <w:shd w:val="clear" w:color="auto" w:fill="D7E3BC"/>
          </w:tcPr>
          <w:p w14:paraId="00000130"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24BC9A61" w14:textId="77777777">
        <w:trPr>
          <w:trHeight w:val="733"/>
        </w:trPr>
        <w:tc>
          <w:tcPr>
            <w:tcW w:w="1985" w:type="dxa"/>
            <w:shd w:val="clear" w:color="auto" w:fill="EBF1DD"/>
          </w:tcPr>
          <w:p w14:paraId="0000013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5973" w:type="dxa"/>
            <w:shd w:val="clear" w:color="auto" w:fill="EBF1DD"/>
          </w:tcPr>
          <w:p w14:paraId="00000132"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ՊՆ մարդու իրավունքների և բարեվարքության կազմակերպման կենտրոնում 1 մասնագետի պաշտոնում սահմանվել է հոգեբանության բարձրագույն կրթության պայման:</w:t>
            </w:r>
          </w:p>
        </w:tc>
        <w:tc>
          <w:tcPr>
            <w:tcW w:w="2610" w:type="dxa"/>
            <w:shd w:val="clear" w:color="auto" w:fill="EBF1DD"/>
          </w:tcPr>
          <w:p w14:paraId="00000133" w14:textId="77777777" w:rsidR="0077452D" w:rsidRDefault="0077452D">
            <w:pPr>
              <w:tabs>
                <w:tab w:val="left" w:pos="192"/>
              </w:tabs>
              <w:rPr>
                <w:rFonts w:ascii="GHEA Grapalat" w:eastAsia="GHEA Grapalat" w:hAnsi="GHEA Grapalat" w:cs="GHEA Grapalat"/>
                <w:color w:val="000000"/>
                <w:sz w:val="20"/>
                <w:szCs w:val="20"/>
              </w:rPr>
            </w:pPr>
          </w:p>
          <w:p w14:paraId="00000134" w14:textId="77777777" w:rsidR="0077452D" w:rsidRDefault="0077452D">
            <w:pPr>
              <w:tabs>
                <w:tab w:val="left" w:pos="192"/>
              </w:tabs>
              <w:rPr>
                <w:rFonts w:ascii="GHEA Grapalat" w:eastAsia="GHEA Grapalat" w:hAnsi="GHEA Grapalat" w:cs="GHEA Grapalat"/>
                <w:color w:val="000000"/>
                <w:sz w:val="20"/>
                <w:szCs w:val="20"/>
              </w:rPr>
            </w:pPr>
          </w:p>
          <w:p w14:paraId="00000135" w14:textId="77777777" w:rsidR="0077452D" w:rsidRDefault="0077452D">
            <w:pPr>
              <w:rPr>
                <w:rFonts w:ascii="GHEA Grapalat" w:eastAsia="GHEA Grapalat" w:hAnsi="GHEA Grapalat" w:cs="GHEA Grapalat"/>
                <w:sz w:val="20"/>
                <w:szCs w:val="20"/>
              </w:rPr>
            </w:pPr>
          </w:p>
        </w:tc>
        <w:tc>
          <w:tcPr>
            <w:tcW w:w="2610" w:type="dxa"/>
            <w:shd w:val="clear" w:color="auto" w:fill="EBF1DD"/>
          </w:tcPr>
          <w:p w14:paraId="00000136"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1 մասնագետի պաշտոնի անձնագրում սահմանվել է հոգեբանության բարձրագույն կրթություն ունենալու պարտադիր պայման:</w:t>
            </w:r>
          </w:p>
        </w:tc>
        <w:tc>
          <w:tcPr>
            <w:tcW w:w="1980" w:type="dxa"/>
            <w:shd w:val="clear" w:color="auto" w:fill="EBF1DD"/>
          </w:tcPr>
          <w:p w14:paraId="00000137"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1 մասնագետի պաշտոնի անձնագրում սահմանված է հոգեբանության բարձրագույն կրթություն ունենալու պարտադիր պայման:</w:t>
            </w:r>
          </w:p>
        </w:tc>
      </w:tr>
      <w:tr w:rsidR="0077452D" w14:paraId="727B5035" w14:textId="77777777">
        <w:trPr>
          <w:trHeight w:val="513"/>
        </w:trPr>
        <w:tc>
          <w:tcPr>
            <w:tcW w:w="7958" w:type="dxa"/>
            <w:gridSpan w:val="2"/>
            <w:shd w:val="clear" w:color="auto" w:fill="FBD5B5"/>
          </w:tcPr>
          <w:p w14:paraId="00000138"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39" w14:textId="77777777" w:rsidR="0077452D" w:rsidRDefault="0077452D">
            <w:pPr>
              <w:jc w:val="both"/>
              <w:rPr>
                <w:rFonts w:ascii="GHEA Grapalat" w:eastAsia="GHEA Grapalat" w:hAnsi="GHEA Grapalat" w:cs="GHEA Grapalat"/>
                <w:b/>
                <w:bCs/>
                <w:sz w:val="20"/>
                <w:szCs w:val="20"/>
              </w:rPr>
            </w:pPr>
          </w:p>
          <w:p w14:paraId="0000013A"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Գործողություն 2.9.</w:t>
            </w:r>
            <w:r>
              <w:rPr>
                <w:rFonts w:ascii="GHEA Grapalat" w:eastAsia="GHEA Grapalat" w:hAnsi="GHEA Grapalat" w:cs="GHEA Grapalat"/>
                <w:color w:val="000000"/>
                <w:sz w:val="20"/>
                <w:szCs w:val="20"/>
              </w:rPr>
              <w:t xml:space="preserve"> Վերապատրաստել բուժաշխատողներին, այդ թվում՝ շտապ օգնություն ծառայության և հոգեբուժական հաստատությունների աշխատակիցներին՝ վատ վերաբերմունքի արգելքի թեմայով</w:t>
            </w:r>
          </w:p>
        </w:tc>
        <w:tc>
          <w:tcPr>
            <w:tcW w:w="7200" w:type="dxa"/>
            <w:gridSpan w:val="3"/>
            <w:shd w:val="clear" w:color="auto" w:fill="FBD5B5"/>
          </w:tcPr>
          <w:p w14:paraId="0000013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Պատասխանատու մարմին</w:t>
            </w:r>
          </w:p>
          <w:p w14:paraId="0000013D" w14:textId="77777777" w:rsidR="0077452D" w:rsidRDefault="0077452D">
            <w:pPr>
              <w:jc w:val="both"/>
              <w:rPr>
                <w:rFonts w:ascii="GHEA Grapalat" w:eastAsia="GHEA Grapalat" w:hAnsi="GHEA Grapalat" w:cs="GHEA Grapalat"/>
                <w:sz w:val="20"/>
                <w:szCs w:val="20"/>
              </w:rPr>
            </w:pPr>
          </w:p>
          <w:p w14:paraId="0000013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77452D" w14:paraId="7FC0E5D7" w14:textId="77777777">
        <w:trPr>
          <w:trHeight w:val="262"/>
        </w:trPr>
        <w:tc>
          <w:tcPr>
            <w:tcW w:w="1985" w:type="dxa"/>
            <w:shd w:val="clear" w:color="auto" w:fill="FBD5B5"/>
          </w:tcPr>
          <w:p w14:paraId="00000141" w14:textId="77777777" w:rsidR="0077452D" w:rsidRDefault="0077452D">
            <w:pPr>
              <w:jc w:val="center"/>
              <w:rPr>
                <w:rFonts w:ascii="GHEA Grapalat" w:eastAsia="GHEA Grapalat" w:hAnsi="GHEA Grapalat" w:cs="GHEA Grapalat"/>
                <w:b/>
                <w:bCs/>
                <w:sz w:val="20"/>
                <w:szCs w:val="20"/>
              </w:rPr>
            </w:pPr>
          </w:p>
        </w:tc>
        <w:tc>
          <w:tcPr>
            <w:tcW w:w="5973" w:type="dxa"/>
            <w:shd w:val="clear" w:color="auto" w:fill="FBD5B5"/>
          </w:tcPr>
          <w:p w14:paraId="0000014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610" w:type="dxa"/>
            <w:vMerge w:val="restart"/>
            <w:shd w:val="clear" w:color="auto" w:fill="FBD5B5"/>
          </w:tcPr>
          <w:p w14:paraId="00000143"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610" w:type="dxa"/>
            <w:vMerge w:val="restart"/>
            <w:shd w:val="clear" w:color="auto" w:fill="FBD5B5"/>
          </w:tcPr>
          <w:p w14:paraId="00000144"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4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1980" w:type="dxa"/>
            <w:vMerge w:val="restart"/>
            <w:shd w:val="clear" w:color="auto" w:fill="FBD5B5"/>
          </w:tcPr>
          <w:p w14:paraId="00000146"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263E76CC" w14:textId="77777777">
        <w:trPr>
          <w:trHeight w:val="116"/>
        </w:trPr>
        <w:tc>
          <w:tcPr>
            <w:tcW w:w="1985" w:type="dxa"/>
            <w:shd w:val="clear" w:color="auto" w:fill="FBD5B5"/>
          </w:tcPr>
          <w:p w14:paraId="0000014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5973" w:type="dxa"/>
            <w:shd w:val="clear" w:color="auto" w:fill="FBD5B5"/>
          </w:tcPr>
          <w:p w14:paraId="0000014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610" w:type="dxa"/>
            <w:vMerge/>
            <w:shd w:val="clear" w:color="auto" w:fill="FBD5B5"/>
          </w:tcPr>
          <w:p w14:paraId="00000149"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610" w:type="dxa"/>
            <w:vMerge/>
            <w:shd w:val="clear" w:color="auto" w:fill="FBD5B5"/>
          </w:tcPr>
          <w:p w14:paraId="0000014A"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1980" w:type="dxa"/>
            <w:vMerge/>
            <w:shd w:val="clear" w:color="auto" w:fill="FBD5B5"/>
          </w:tcPr>
          <w:p w14:paraId="0000014B"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4560362B" w14:textId="77777777">
        <w:trPr>
          <w:trHeight w:val="426"/>
        </w:trPr>
        <w:tc>
          <w:tcPr>
            <w:tcW w:w="1985" w:type="dxa"/>
            <w:shd w:val="clear" w:color="auto" w:fill="FBD5B5"/>
          </w:tcPr>
          <w:p w14:paraId="0000014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5973" w:type="dxa"/>
            <w:shd w:val="clear" w:color="auto" w:fill="FBD5B5"/>
          </w:tcPr>
          <w:p w14:paraId="0000014D"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610" w:type="dxa"/>
            <w:vMerge/>
            <w:shd w:val="clear" w:color="auto" w:fill="FBD5B5"/>
          </w:tcPr>
          <w:p w14:paraId="0000014E"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FBD5B5"/>
          </w:tcPr>
          <w:p w14:paraId="0000014F"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1980" w:type="dxa"/>
            <w:vMerge/>
            <w:shd w:val="clear" w:color="auto" w:fill="FBD5B5"/>
          </w:tcPr>
          <w:p w14:paraId="00000150"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r>
      <w:tr w:rsidR="0077452D" w14:paraId="170AE318" w14:textId="77777777">
        <w:trPr>
          <w:trHeight w:val="431"/>
        </w:trPr>
        <w:tc>
          <w:tcPr>
            <w:tcW w:w="1985" w:type="dxa"/>
            <w:shd w:val="clear" w:color="auto" w:fill="FBD5B5"/>
          </w:tcPr>
          <w:p w14:paraId="0000015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5973" w:type="dxa"/>
            <w:shd w:val="clear" w:color="auto" w:fill="FBD5B5"/>
          </w:tcPr>
          <w:p w14:paraId="0000015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610" w:type="dxa"/>
            <w:shd w:val="clear" w:color="auto" w:fill="FBD5B5"/>
          </w:tcPr>
          <w:p w14:paraId="00000153" w14:textId="77777777" w:rsidR="0077452D" w:rsidRDefault="0077452D">
            <w:pPr>
              <w:jc w:val="center"/>
              <w:rPr>
                <w:rFonts w:ascii="GHEA Grapalat" w:eastAsia="GHEA Grapalat" w:hAnsi="GHEA Grapalat" w:cs="GHEA Grapalat"/>
                <w:sz w:val="20"/>
                <w:szCs w:val="20"/>
              </w:rPr>
            </w:pPr>
          </w:p>
        </w:tc>
        <w:tc>
          <w:tcPr>
            <w:tcW w:w="2610" w:type="dxa"/>
            <w:shd w:val="clear" w:color="auto" w:fill="FBD5B5"/>
          </w:tcPr>
          <w:p w14:paraId="00000154"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1980" w:type="dxa"/>
            <w:shd w:val="clear" w:color="auto" w:fill="FBD5B5"/>
          </w:tcPr>
          <w:p w14:paraId="00000155"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17B6D089" w14:textId="77777777">
        <w:trPr>
          <w:trHeight w:val="675"/>
        </w:trPr>
        <w:tc>
          <w:tcPr>
            <w:tcW w:w="1985" w:type="dxa"/>
            <w:shd w:val="clear" w:color="auto" w:fill="FDEADA"/>
          </w:tcPr>
          <w:p w14:paraId="0000015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5973" w:type="dxa"/>
            <w:shd w:val="clear" w:color="auto" w:fill="FDEADA"/>
          </w:tcPr>
          <w:p w14:paraId="00000157" w14:textId="1846D2BC"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Բուժաշխատողներին, այդ թվում՝ շտապ օգնություն ծառայության և հոգեբուժական հաստատությունների աշխատակիցներին՝ վատ վերաբերմունքի արգելքի թեմայով նախատեսված ՇՄԶ դասընթացները ՀՀ ԱՆ ԱԱԻ-ում իրականացվում են վճարովի հիմունքներով, պետական պատվերի շրջանակներում և մասնագետներն ընդգրկվում են դասընթացներին ըստ իրենց դիմելիության: 2</w:t>
            </w:r>
            <w:r>
              <w:rPr>
                <w:rFonts w:ascii="GHEA Grapalat" w:eastAsia="GHEA Grapalat" w:hAnsi="GHEA Grapalat" w:cs="GHEA Grapalat"/>
                <w:sz w:val="20"/>
                <w:szCs w:val="20"/>
              </w:rPr>
              <w:t xml:space="preserve">025 թվականի </w:t>
            </w:r>
            <w:r>
              <w:rPr>
                <w:rFonts w:ascii="GHEA Grapalat" w:eastAsia="GHEA Grapalat" w:hAnsi="GHEA Grapalat" w:cs="GHEA Grapalat"/>
                <w:sz w:val="20"/>
                <w:szCs w:val="20"/>
                <w:lang w:val="hy-AM"/>
              </w:rPr>
              <w:t xml:space="preserve">    </w:t>
            </w:r>
            <w:r>
              <w:rPr>
                <w:rFonts w:ascii="GHEA Grapalat" w:eastAsia="GHEA Grapalat" w:hAnsi="GHEA Grapalat" w:cs="GHEA Grapalat"/>
                <w:sz w:val="20"/>
                <w:szCs w:val="20"/>
              </w:rPr>
              <w:t>2-րդ կիսամյակից իրականացվում է «Մարդու իրավունքների հիմնական սկզբունքները կենսաբժշկության մեջ» ՇՄԶ կրեդիտավորված դասընթաց՝ վատ վերաբերմունքի, խարանի և խտրականության վերաբերյալ թեմաներով, որին մասնակցել են 5000 բուժաշխատողներ։</w:t>
            </w:r>
          </w:p>
          <w:p w14:paraId="00000158" w14:textId="77777777" w:rsidR="0077452D" w:rsidRDefault="0077452D">
            <w:pPr>
              <w:jc w:val="both"/>
              <w:rPr>
                <w:rFonts w:ascii="GHEA Grapalat" w:eastAsia="GHEA Grapalat" w:hAnsi="GHEA Grapalat" w:cs="GHEA Grapalat"/>
                <w:sz w:val="20"/>
                <w:szCs w:val="20"/>
              </w:rPr>
            </w:pPr>
          </w:p>
        </w:tc>
        <w:tc>
          <w:tcPr>
            <w:tcW w:w="2610" w:type="dxa"/>
            <w:shd w:val="clear" w:color="auto" w:fill="FDEADA"/>
          </w:tcPr>
          <w:p w14:paraId="00000159" w14:textId="77777777" w:rsidR="0077452D" w:rsidRDefault="0077452D">
            <w:pPr>
              <w:jc w:val="both"/>
              <w:rPr>
                <w:rFonts w:ascii="GHEA Grapalat" w:eastAsia="GHEA Grapalat" w:hAnsi="GHEA Grapalat" w:cs="GHEA Grapalat"/>
                <w:color w:val="000000"/>
                <w:sz w:val="20"/>
                <w:szCs w:val="20"/>
              </w:rPr>
            </w:pPr>
          </w:p>
        </w:tc>
        <w:tc>
          <w:tcPr>
            <w:tcW w:w="2610" w:type="dxa"/>
            <w:shd w:val="clear" w:color="auto" w:fill="FDEADA"/>
          </w:tcPr>
          <w:p w14:paraId="0000015A" w14:textId="77777777" w:rsidR="0077452D" w:rsidRDefault="00FA288D">
            <w:pPr>
              <w:spacing w:before="240" w:after="240"/>
              <w:rPr>
                <w:rFonts w:ascii="GHEA Grapalat" w:eastAsia="GHEA Grapalat" w:hAnsi="GHEA Grapalat" w:cs="GHEA Grapalat"/>
                <w:sz w:val="20"/>
                <w:szCs w:val="20"/>
              </w:rPr>
            </w:pPr>
            <w:r>
              <w:rPr>
                <w:rFonts w:ascii="GHEA Grapalat" w:eastAsia="GHEA Grapalat" w:hAnsi="GHEA Grapalat" w:cs="GHEA Grapalat"/>
                <w:sz w:val="20"/>
                <w:szCs w:val="20"/>
              </w:rPr>
              <w:t>1.Վերապատրաստվել է հոգեբուժական հաստատությունների աշխատակիցների 50%-ը։</w:t>
            </w:r>
          </w:p>
          <w:p w14:paraId="0000015B" w14:textId="77777777" w:rsidR="0077452D" w:rsidRDefault="00FA288D">
            <w:pPr>
              <w:spacing w:before="240" w:after="240"/>
              <w:rPr>
                <w:rFonts w:ascii="GHEA Grapalat" w:eastAsia="GHEA Grapalat" w:hAnsi="GHEA Grapalat" w:cs="GHEA Grapalat"/>
                <w:sz w:val="20"/>
                <w:szCs w:val="20"/>
              </w:rPr>
            </w:pPr>
            <w:r>
              <w:rPr>
                <w:rFonts w:ascii="GHEA Grapalat" w:eastAsia="GHEA Grapalat" w:hAnsi="GHEA Grapalat" w:cs="GHEA Grapalat"/>
                <w:sz w:val="20"/>
                <w:szCs w:val="20"/>
              </w:rPr>
              <w:t>2.Վերապատրաստվել է բուժաշխատողների, այդ թվում՝ շտապ օգնություն ծառայության աշխատակիցների 44%-ը։</w:t>
            </w:r>
          </w:p>
          <w:p w14:paraId="0000015C" w14:textId="77777777" w:rsidR="0077452D" w:rsidRDefault="0077452D">
            <w:pPr>
              <w:rPr>
                <w:rFonts w:ascii="GHEA Grapalat" w:eastAsia="GHEA Grapalat" w:hAnsi="GHEA Grapalat" w:cs="GHEA Grapalat"/>
                <w:sz w:val="20"/>
                <w:szCs w:val="20"/>
              </w:rPr>
            </w:pPr>
          </w:p>
        </w:tc>
        <w:tc>
          <w:tcPr>
            <w:tcW w:w="1980" w:type="dxa"/>
            <w:shd w:val="clear" w:color="auto" w:fill="FDEADA"/>
          </w:tcPr>
          <w:p w14:paraId="0000015D" w14:textId="3E12225D" w:rsidR="0077452D" w:rsidRDefault="00C013EE">
            <w:pPr>
              <w:rPr>
                <w:rFonts w:ascii="GHEA Grapalat" w:eastAsia="GHEA Grapalat" w:hAnsi="GHEA Grapalat" w:cs="GHEA Grapalat"/>
                <w:sz w:val="20"/>
                <w:szCs w:val="20"/>
              </w:rPr>
            </w:pPr>
            <w:r>
              <w:rPr>
                <w:rFonts w:ascii="GHEA Grapalat" w:eastAsia="GHEA Grapalat" w:hAnsi="GHEA Grapalat" w:cs="GHEA Grapalat"/>
                <w:sz w:val="20"/>
                <w:szCs w:val="20"/>
                <w:lang w:val="hy-AM"/>
              </w:rPr>
              <w:t xml:space="preserve">Իրականացվել են </w:t>
            </w:r>
            <w:r w:rsidR="00FA288D">
              <w:rPr>
                <w:rFonts w:ascii="GHEA Grapalat" w:eastAsia="GHEA Grapalat" w:hAnsi="GHEA Grapalat" w:cs="GHEA Grapalat"/>
                <w:sz w:val="20"/>
                <w:szCs w:val="20"/>
              </w:rPr>
              <w:t>վերապատրաստումներ</w:t>
            </w:r>
            <w:r>
              <w:rPr>
                <w:rFonts w:ascii="GHEA Grapalat" w:eastAsia="GHEA Grapalat" w:hAnsi="GHEA Grapalat" w:cs="GHEA Grapalat"/>
                <w:sz w:val="20"/>
                <w:szCs w:val="20"/>
                <w:lang w:val="hy-AM"/>
              </w:rPr>
              <w:t>՝ մասամբ ապահովելով սահմանված ցուցանիշը</w:t>
            </w:r>
            <w:r w:rsidR="00FA288D">
              <w:rPr>
                <w:rFonts w:ascii="GHEA Grapalat" w:eastAsia="GHEA Grapalat" w:hAnsi="GHEA Grapalat" w:cs="GHEA Grapalat"/>
                <w:sz w:val="20"/>
                <w:szCs w:val="20"/>
              </w:rPr>
              <w:t>:</w:t>
            </w:r>
          </w:p>
        </w:tc>
      </w:tr>
      <w:tr w:rsidR="0077452D" w14:paraId="5B6ACFD1" w14:textId="77777777">
        <w:trPr>
          <w:trHeight w:val="513"/>
        </w:trPr>
        <w:tc>
          <w:tcPr>
            <w:tcW w:w="7958" w:type="dxa"/>
            <w:gridSpan w:val="2"/>
            <w:shd w:val="clear" w:color="auto" w:fill="D7E3BC"/>
          </w:tcPr>
          <w:p w14:paraId="0000015E"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5F" w14:textId="77777777" w:rsidR="0077452D" w:rsidRDefault="0077452D">
            <w:pPr>
              <w:jc w:val="both"/>
              <w:rPr>
                <w:rFonts w:ascii="GHEA Grapalat" w:eastAsia="GHEA Grapalat" w:hAnsi="GHEA Grapalat" w:cs="GHEA Grapalat"/>
                <w:b/>
                <w:bCs/>
                <w:sz w:val="20"/>
                <w:szCs w:val="20"/>
              </w:rPr>
            </w:pPr>
          </w:p>
          <w:p w14:paraId="0000016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Գործողություն 2.10.</w:t>
            </w:r>
            <w:r>
              <w:rPr>
                <w:rFonts w:ascii="GHEA Grapalat" w:eastAsia="GHEA Grapalat" w:hAnsi="GHEA Grapalat" w:cs="GHEA Grapalat"/>
                <w:color w:val="000000"/>
                <w:sz w:val="20"/>
                <w:szCs w:val="20"/>
              </w:rPr>
              <w:t xml:space="preserve"> Բարելավել քրեակատարողական հիմնարկների, ինչպես նաև դատարաններում ազատությունից զրկված անձանց համար նախատեսված խցերի պայմանները</w:t>
            </w:r>
          </w:p>
        </w:tc>
        <w:tc>
          <w:tcPr>
            <w:tcW w:w="7200" w:type="dxa"/>
            <w:gridSpan w:val="3"/>
            <w:shd w:val="clear" w:color="auto" w:fill="D7E3BC"/>
          </w:tcPr>
          <w:p w14:paraId="00000162"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63" w14:textId="77777777" w:rsidR="0077452D" w:rsidRDefault="0077452D">
            <w:pPr>
              <w:jc w:val="both"/>
              <w:rPr>
                <w:rFonts w:ascii="GHEA Grapalat" w:eastAsia="GHEA Grapalat" w:hAnsi="GHEA Grapalat" w:cs="GHEA Grapalat"/>
                <w:b/>
                <w:bCs/>
                <w:sz w:val="20"/>
                <w:szCs w:val="20"/>
              </w:rPr>
            </w:pPr>
          </w:p>
          <w:p w14:paraId="0000016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2BB359AC" w14:textId="77777777">
        <w:trPr>
          <w:trHeight w:val="262"/>
        </w:trPr>
        <w:tc>
          <w:tcPr>
            <w:tcW w:w="1985" w:type="dxa"/>
            <w:shd w:val="clear" w:color="auto" w:fill="D7E3BC"/>
          </w:tcPr>
          <w:p w14:paraId="00000167" w14:textId="77777777" w:rsidR="0077452D" w:rsidRDefault="0077452D">
            <w:pPr>
              <w:jc w:val="center"/>
              <w:rPr>
                <w:rFonts w:ascii="GHEA Grapalat" w:eastAsia="GHEA Grapalat" w:hAnsi="GHEA Grapalat" w:cs="GHEA Grapalat"/>
                <w:b/>
                <w:bCs/>
                <w:sz w:val="20"/>
                <w:szCs w:val="20"/>
              </w:rPr>
            </w:pPr>
          </w:p>
        </w:tc>
        <w:tc>
          <w:tcPr>
            <w:tcW w:w="5973" w:type="dxa"/>
            <w:shd w:val="clear" w:color="auto" w:fill="D7E3BC"/>
          </w:tcPr>
          <w:p w14:paraId="0000016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610" w:type="dxa"/>
            <w:vMerge w:val="restart"/>
            <w:shd w:val="clear" w:color="auto" w:fill="D7E3BC"/>
          </w:tcPr>
          <w:p w14:paraId="00000169"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610" w:type="dxa"/>
            <w:vMerge w:val="restart"/>
            <w:shd w:val="clear" w:color="auto" w:fill="D7E3BC"/>
          </w:tcPr>
          <w:p w14:paraId="0000016A"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6B"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980" w:type="dxa"/>
            <w:vMerge w:val="restart"/>
            <w:shd w:val="clear" w:color="auto" w:fill="D7E3BC"/>
          </w:tcPr>
          <w:p w14:paraId="0000016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1A83DFAC" w14:textId="77777777">
        <w:trPr>
          <w:trHeight w:val="116"/>
        </w:trPr>
        <w:tc>
          <w:tcPr>
            <w:tcW w:w="1985" w:type="dxa"/>
            <w:shd w:val="clear" w:color="auto" w:fill="D7E3BC"/>
          </w:tcPr>
          <w:p w14:paraId="0000016D"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5973" w:type="dxa"/>
            <w:shd w:val="clear" w:color="auto" w:fill="D7E3BC"/>
          </w:tcPr>
          <w:p w14:paraId="0000016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610" w:type="dxa"/>
            <w:vMerge/>
            <w:shd w:val="clear" w:color="auto" w:fill="D7E3BC"/>
          </w:tcPr>
          <w:p w14:paraId="0000016F"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610" w:type="dxa"/>
            <w:vMerge/>
            <w:shd w:val="clear" w:color="auto" w:fill="D7E3BC"/>
          </w:tcPr>
          <w:p w14:paraId="00000170"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1980" w:type="dxa"/>
            <w:vMerge/>
            <w:shd w:val="clear" w:color="auto" w:fill="D7E3BC"/>
          </w:tcPr>
          <w:p w14:paraId="00000171"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50288833" w14:textId="77777777">
        <w:trPr>
          <w:trHeight w:val="357"/>
        </w:trPr>
        <w:tc>
          <w:tcPr>
            <w:tcW w:w="1985" w:type="dxa"/>
            <w:shd w:val="clear" w:color="auto" w:fill="D7E3BC"/>
          </w:tcPr>
          <w:p w14:paraId="0000017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5973" w:type="dxa"/>
            <w:shd w:val="clear" w:color="auto" w:fill="D7E3BC"/>
          </w:tcPr>
          <w:p w14:paraId="00000173"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610" w:type="dxa"/>
            <w:vMerge/>
            <w:shd w:val="clear" w:color="auto" w:fill="D7E3BC"/>
          </w:tcPr>
          <w:p w14:paraId="00000174"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3BC"/>
          </w:tcPr>
          <w:p w14:paraId="00000175"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1980" w:type="dxa"/>
            <w:vMerge/>
            <w:shd w:val="clear" w:color="auto" w:fill="D7E3BC"/>
          </w:tcPr>
          <w:p w14:paraId="00000176"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r>
      <w:tr w:rsidR="0077452D" w14:paraId="3DFDE7A4" w14:textId="77777777">
        <w:trPr>
          <w:trHeight w:val="706"/>
        </w:trPr>
        <w:tc>
          <w:tcPr>
            <w:tcW w:w="1985" w:type="dxa"/>
            <w:shd w:val="clear" w:color="auto" w:fill="D7E3BC"/>
          </w:tcPr>
          <w:p w14:paraId="0000017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5973" w:type="dxa"/>
            <w:shd w:val="clear" w:color="auto" w:fill="D7E3BC"/>
          </w:tcPr>
          <w:p w14:paraId="00000178"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Կատարված</w:t>
            </w:r>
          </w:p>
        </w:tc>
        <w:tc>
          <w:tcPr>
            <w:tcW w:w="2610" w:type="dxa"/>
            <w:shd w:val="clear" w:color="auto" w:fill="D7E3BC"/>
          </w:tcPr>
          <w:p w14:paraId="00000179" w14:textId="77777777" w:rsidR="0077452D" w:rsidRDefault="0077452D">
            <w:pPr>
              <w:jc w:val="both"/>
              <w:rPr>
                <w:rFonts w:ascii="GHEA Grapalat" w:eastAsia="GHEA Grapalat" w:hAnsi="GHEA Grapalat" w:cs="GHEA Grapalat"/>
                <w:sz w:val="20"/>
                <w:szCs w:val="20"/>
              </w:rPr>
            </w:pPr>
          </w:p>
        </w:tc>
        <w:tc>
          <w:tcPr>
            <w:tcW w:w="2610" w:type="dxa"/>
            <w:shd w:val="clear" w:color="auto" w:fill="D7E3BC"/>
          </w:tcPr>
          <w:p w14:paraId="0000017A"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1980" w:type="dxa"/>
            <w:shd w:val="clear" w:color="auto" w:fill="D7E3BC"/>
          </w:tcPr>
          <w:p w14:paraId="0000017B"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50AC539F" w14:textId="77777777">
        <w:trPr>
          <w:trHeight w:val="1570"/>
        </w:trPr>
        <w:tc>
          <w:tcPr>
            <w:tcW w:w="1985" w:type="dxa"/>
            <w:shd w:val="clear" w:color="auto" w:fill="EBF1DD"/>
          </w:tcPr>
          <w:p w14:paraId="0000017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5973" w:type="dxa"/>
            <w:shd w:val="clear" w:color="auto" w:fill="EBF1DD"/>
          </w:tcPr>
          <w:p w14:paraId="0000017E" w14:textId="124EC6D3" w:rsidR="0077452D" w:rsidRDefault="007918A1" w:rsidP="004C0C98">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2024 թվականին 136 խուց գնահատվել էր որպես վերա</w:t>
            </w:r>
            <w:r w:rsidR="0057649F">
              <w:rPr>
                <w:rFonts w:ascii="GHEA Grapalat" w:eastAsia="GHEA Grapalat" w:hAnsi="GHEA Grapalat" w:cs="GHEA Grapalat"/>
                <w:sz w:val="20"/>
                <w:szCs w:val="20"/>
                <w:lang w:val="hy-AM"/>
              </w:rPr>
              <w:t xml:space="preserve">նորոգման կարիք ունեցող։ Այս համատեքստում </w:t>
            </w:r>
            <w:r>
              <w:rPr>
                <w:rFonts w:ascii="GHEA Grapalat" w:eastAsia="GHEA Grapalat" w:hAnsi="GHEA Grapalat" w:cs="GHEA Grapalat"/>
                <w:sz w:val="20"/>
                <w:szCs w:val="20"/>
              </w:rPr>
              <w:t>2025 թվականի</w:t>
            </w:r>
            <w:r w:rsidR="0057649F">
              <w:rPr>
                <w:rFonts w:ascii="GHEA Grapalat" w:eastAsia="GHEA Grapalat" w:hAnsi="GHEA Grapalat" w:cs="GHEA Grapalat"/>
                <w:sz w:val="20"/>
                <w:szCs w:val="20"/>
                <w:lang w:val="hy-AM"/>
              </w:rPr>
              <w:t xml:space="preserve">ն շարունակվել են խցերի և կացարանների </w:t>
            </w:r>
            <w:r w:rsidR="004C0C98">
              <w:rPr>
                <w:rFonts w:ascii="GHEA Grapalat" w:eastAsia="GHEA Grapalat" w:hAnsi="GHEA Grapalat" w:cs="GHEA Grapalat"/>
                <w:sz w:val="20"/>
                <w:szCs w:val="20"/>
                <w:lang w:val="hy-AM"/>
              </w:rPr>
              <w:t>վերանորոգ</w:t>
            </w:r>
            <w:r w:rsidR="0057649F">
              <w:rPr>
                <w:rFonts w:ascii="GHEA Grapalat" w:eastAsia="GHEA Grapalat" w:hAnsi="GHEA Grapalat" w:cs="GHEA Grapalat"/>
                <w:sz w:val="20"/>
                <w:szCs w:val="20"/>
                <w:lang w:val="hy-AM"/>
              </w:rPr>
              <w:t>ման աշխատանքները, որի արդյունքում 2025 թվականի</w:t>
            </w:r>
            <w:r>
              <w:rPr>
                <w:rFonts w:ascii="GHEA Grapalat" w:eastAsia="GHEA Grapalat" w:hAnsi="GHEA Grapalat" w:cs="GHEA Grapalat"/>
                <w:sz w:val="20"/>
                <w:szCs w:val="20"/>
              </w:rPr>
              <w:t xml:space="preserve"> առաջին կիսամյակում վերանորոգվել է </w:t>
            </w:r>
            <w:r w:rsidR="00D67C72">
              <w:rPr>
                <w:rFonts w:ascii="GHEA Grapalat" w:eastAsia="GHEA Grapalat" w:hAnsi="GHEA Grapalat" w:cs="GHEA Grapalat"/>
                <w:sz w:val="20"/>
                <w:szCs w:val="20"/>
                <w:lang w:val="hy-AM"/>
              </w:rPr>
              <w:t>դրանցից</w:t>
            </w:r>
            <w:r>
              <w:rPr>
                <w:rFonts w:ascii="GHEA Grapalat" w:eastAsia="GHEA Grapalat" w:hAnsi="GHEA Grapalat" w:cs="GHEA Grapalat"/>
                <w:sz w:val="20"/>
                <w:szCs w:val="20"/>
              </w:rPr>
              <w:t xml:space="preserve"> 41</w:t>
            </w:r>
            <w:r w:rsidR="00D67C72">
              <w:rPr>
                <w:rFonts w:ascii="GHEA Grapalat" w:eastAsia="GHEA Grapalat" w:hAnsi="GHEA Grapalat" w:cs="GHEA Grapalat"/>
                <w:sz w:val="20"/>
                <w:szCs w:val="20"/>
                <w:lang w:val="hy-AM"/>
              </w:rPr>
              <w:t>-ը</w:t>
            </w:r>
            <w:r>
              <w:rPr>
                <w:rFonts w:ascii="GHEA Grapalat" w:eastAsia="GHEA Grapalat" w:hAnsi="GHEA Grapalat" w:cs="GHEA Grapalat"/>
                <w:sz w:val="20"/>
                <w:szCs w:val="20"/>
              </w:rPr>
              <w:t>, իսկ 2025 թվականի երկրորդ կիսամյակում</w:t>
            </w:r>
            <w:r w:rsidR="0057649F">
              <w:rPr>
                <w:rFonts w:ascii="GHEA Grapalat" w:eastAsia="GHEA Grapalat" w:hAnsi="GHEA Grapalat" w:cs="GHEA Grapalat"/>
                <w:sz w:val="20"/>
                <w:szCs w:val="20"/>
                <w:lang w:val="hy-AM"/>
              </w:rPr>
              <w:t>՝</w:t>
            </w:r>
            <w:r>
              <w:rPr>
                <w:rFonts w:ascii="GHEA Grapalat" w:eastAsia="GHEA Grapalat" w:hAnsi="GHEA Grapalat" w:cs="GHEA Grapalat"/>
                <w:sz w:val="20"/>
                <w:szCs w:val="20"/>
              </w:rPr>
              <w:t xml:space="preserve"> 28</w:t>
            </w:r>
            <w:r w:rsidR="00D67C72">
              <w:rPr>
                <w:rFonts w:ascii="GHEA Grapalat" w:eastAsia="GHEA Grapalat" w:hAnsi="GHEA Grapalat" w:cs="GHEA Grapalat"/>
                <w:sz w:val="20"/>
                <w:szCs w:val="20"/>
                <w:lang w:val="hy-AM"/>
              </w:rPr>
              <w:t>-ը</w:t>
            </w:r>
            <w:r>
              <w:rPr>
                <w:rFonts w:ascii="GHEA Grapalat" w:eastAsia="GHEA Grapalat" w:hAnsi="GHEA Grapalat" w:cs="GHEA Grapalat"/>
                <w:sz w:val="20"/>
                <w:szCs w:val="20"/>
                <w:lang w:val="hy-AM"/>
              </w:rPr>
              <w:t>։</w:t>
            </w:r>
            <w:r w:rsidR="004C0C98">
              <w:rPr>
                <w:rFonts w:ascii="GHEA Grapalat" w:eastAsia="GHEA Grapalat" w:hAnsi="GHEA Grapalat" w:cs="GHEA Grapalat"/>
                <w:sz w:val="20"/>
                <w:szCs w:val="20"/>
                <w:lang w:val="hy-AM"/>
              </w:rPr>
              <w:t xml:space="preserve"> </w:t>
            </w:r>
            <w:r w:rsidR="00FA288D">
              <w:rPr>
                <w:rFonts w:ascii="GHEA Grapalat" w:eastAsia="GHEA Grapalat" w:hAnsi="GHEA Grapalat" w:cs="GHEA Grapalat"/>
                <w:sz w:val="20"/>
                <w:szCs w:val="20"/>
              </w:rPr>
              <w:t>ՀՀ դատարանների վարչական շենքերում առկա ընդհանուր 105 կալանախցերից՝ 88 կալանախցերի վիճակը 2024թ. գնահատվել է ոչ բարվոք, իսկ 2025թ-ին ոչ բարվոք է գնահատվել 66 կալանախուց:</w:t>
            </w:r>
          </w:p>
          <w:p w14:paraId="0000017F" w14:textId="5BFA2AFE" w:rsidR="0077452D" w:rsidRPr="00AE113E" w:rsidRDefault="00FA288D">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rPr>
              <w:t>Հաշվետու ժամանակահատվածում վերանորոգվել է 33 կալանախուց</w:t>
            </w:r>
            <w:r w:rsidR="00915B3E">
              <w:rPr>
                <w:rFonts w:ascii="GHEA Grapalat" w:eastAsia="GHEA Grapalat" w:hAnsi="GHEA Grapalat" w:cs="GHEA Grapalat"/>
                <w:sz w:val="20"/>
                <w:szCs w:val="20"/>
                <w:lang w:val="hy-AM"/>
              </w:rPr>
              <w:t xml:space="preserve"> (</w:t>
            </w:r>
            <w:r w:rsidR="00915B3E">
              <w:rPr>
                <w:rFonts w:ascii="GHEA Grapalat" w:eastAsia="GHEA Grapalat" w:hAnsi="GHEA Grapalat" w:cs="GHEA Grapalat"/>
                <w:sz w:val="20"/>
                <w:szCs w:val="20"/>
              </w:rPr>
              <w:t>1-ին կիսամյակում վերանորոգվել են՝ 4-ը, իսկ 2-րդ կիսամյակում՝ 29</w:t>
            </w:r>
            <w:r w:rsidR="00915B3E">
              <w:rPr>
                <w:rFonts w:ascii="GHEA Grapalat" w:eastAsia="GHEA Grapalat" w:hAnsi="GHEA Grapalat" w:cs="GHEA Grapalat"/>
                <w:sz w:val="20"/>
                <w:szCs w:val="20"/>
                <w:lang w:val="hy-AM"/>
              </w:rPr>
              <w:t>)։</w:t>
            </w:r>
          </w:p>
          <w:p w14:paraId="00000180" w14:textId="4604AF45" w:rsidR="0077452D" w:rsidRDefault="00915B3E" w:rsidP="00915B3E">
            <w:pPr>
              <w:jc w:val="both"/>
              <w:rPr>
                <w:rFonts w:ascii="GHEA Grapalat" w:eastAsia="GHEA Grapalat" w:hAnsi="GHEA Grapalat" w:cs="GHEA Grapalat"/>
                <w:sz w:val="24"/>
                <w:szCs w:val="24"/>
              </w:rPr>
            </w:pPr>
            <w:bookmarkStart w:id="0" w:name="_heading=h.v6j8j0kpf44c" w:colFirst="0" w:colLast="0"/>
            <w:bookmarkEnd w:id="0"/>
            <w:r>
              <w:rPr>
                <w:rFonts w:ascii="GHEA Grapalat" w:eastAsia="GHEA Grapalat" w:hAnsi="GHEA Grapalat" w:cs="GHEA Grapalat"/>
                <w:sz w:val="20"/>
                <w:szCs w:val="20"/>
                <w:lang w:val="hy-AM"/>
              </w:rPr>
              <w:t xml:space="preserve">Հատկանշական է նաև, որ </w:t>
            </w:r>
            <w:r>
              <w:rPr>
                <w:rFonts w:ascii="GHEA Grapalat" w:eastAsia="GHEA Grapalat" w:hAnsi="GHEA Grapalat" w:cs="GHEA Grapalat"/>
                <w:sz w:val="20"/>
                <w:szCs w:val="20"/>
              </w:rPr>
              <w:t>Կոտայքի մարզի առաջին ատյանի ընդհանուր իրավասության դատարանի Հրազդանի նստավայրում կառուցվել են 2 կալանախցեր:</w:t>
            </w:r>
            <w:r>
              <w:rPr>
                <w:rFonts w:ascii="GHEA Grapalat" w:eastAsia="GHEA Grapalat" w:hAnsi="GHEA Grapalat" w:cs="GHEA Grapalat"/>
                <w:sz w:val="24"/>
                <w:szCs w:val="24"/>
              </w:rPr>
              <w:t xml:space="preserve"> </w:t>
            </w:r>
          </w:p>
          <w:p w14:paraId="00000181" w14:textId="77777777" w:rsidR="0077452D" w:rsidRDefault="0077452D">
            <w:pPr>
              <w:jc w:val="both"/>
              <w:rPr>
                <w:rFonts w:ascii="GHEA Grapalat" w:eastAsia="GHEA Grapalat" w:hAnsi="GHEA Grapalat" w:cs="GHEA Grapalat"/>
                <w:sz w:val="20"/>
                <w:szCs w:val="20"/>
              </w:rPr>
            </w:pPr>
            <w:bookmarkStart w:id="1" w:name="_heading=h.s5wrls9vy3rh" w:colFirst="0" w:colLast="0"/>
            <w:bookmarkEnd w:id="1"/>
          </w:p>
        </w:tc>
        <w:tc>
          <w:tcPr>
            <w:tcW w:w="2610" w:type="dxa"/>
            <w:shd w:val="clear" w:color="auto" w:fill="EBF1DD"/>
          </w:tcPr>
          <w:p w14:paraId="00000182" w14:textId="77777777" w:rsidR="0077452D" w:rsidRDefault="0077452D">
            <w:pPr>
              <w:jc w:val="both"/>
              <w:rPr>
                <w:rFonts w:ascii="GHEA Grapalat" w:eastAsia="GHEA Grapalat" w:hAnsi="GHEA Grapalat" w:cs="GHEA Grapalat"/>
                <w:sz w:val="20"/>
                <w:szCs w:val="20"/>
              </w:rPr>
            </w:pPr>
          </w:p>
        </w:tc>
        <w:tc>
          <w:tcPr>
            <w:tcW w:w="2610" w:type="dxa"/>
            <w:shd w:val="clear" w:color="auto" w:fill="EBF1DD"/>
          </w:tcPr>
          <w:p w14:paraId="0000018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Վերանորոգվել է քրեակատարողական հիմնարկների, ինչպես նաև դատարաններում ազատությունից զրկված անձանց համար նախատեսված՝ բարելավման կարիք ունեցող խցերի 50%-ից ավելին:</w:t>
            </w:r>
          </w:p>
          <w:p w14:paraId="00000184" w14:textId="77777777" w:rsidR="0077452D" w:rsidRDefault="0077452D">
            <w:pPr>
              <w:jc w:val="both"/>
              <w:rPr>
                <w:rFonts w:ascii="GHEA Grapalat" w:eastAsia="GHEA Grapalat" w:hAnsi="GHEA Grapalat" w:cs="GHEA Grapalat"/>
                <w:sz w:val="20"/>
                <w:szCs w:val="20"/>
              </w:rPr>
            </w:pPr>
          </w:p>
        </w:tc>
        <w:tc>
          <w:tcPr>
            <w:tcW w:w="1980" w:type="dxa"/>
            <w:shd w:val="clear" w:color="auto" w:fill="EBF1DD"/>
          </w:tcPr>
          <w:p w14:paraId="0000018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Վերանորոգումներն իրականացվել են սահմանված քանակին համահունչ։</w:t>
            </w:r>
          </w:p>
        </w:tc>
      </w:tr>
      <w:tr w:rsidR="0077452D" w14:paraId="7E10DAD1" w14:textId="77777777">
        <w:trPr>
          <w:trHeight w:val="513"/>
        </w:trPr>
        <w:tc>
          <w:tcPr>
            <w:tcW w:w="7958" w:type="dxa"/>
            <w:gridSpan w:val="2"/>
            <w:shd w:val="clear" w:color="auto" w:fill="FBD5B5"/>
          </w:tcPr>
          <w:p w14:paraId="00000186"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87" w14:textId="77777777" w:rsidR="0077452D" w:rsidRDefault="0077452D">
            <w:pPr>
              <w:jc w:val="both"/>
              <w:rPr>
                <w:rFonts w:ascii="GHEA Grapalat" w:eastAsia="GHEA Grapalat" w:hAnsi="GHEA Grapalat" w:cs="GHEA Grapalat"/>
                <w:b/>
                <w:bCs/>
                <w:sz w:val="20"/>
                <w:szCs w:val="20"/>
              </w:rPr>
            </w:pPr>
          </w:p>
          <w:p w14:paraId="0000018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Գործողություն 2.13.</w:t>
            </w:r>
            <w:r>
              <w:rPr>
                <w:rFonts w:ascii="GHEA Grapalat" w:eastAsia="GHEA Grapalat" w:hAnsi="GHEA Grapalat" w:cs="GHEA Grapalat"/>
                <w:color w:val="000000"/>
                <w:sz w:val="20"/>
                <w:szCs w:val="20"/>
              </w:rPr>
              <w:t xml:space="preserve"> </w:t>
            </w:r>
            <w:r>
              <w:rPr>
                <w:rFonts w:ascii="GHEA Grapalat" w:eastAsia="GHEA Grapalat" w:hAnsi="GHEA Grapalat" w:cs="GHEA Grapalat"/>
                <w:sz w:val="20"/>
                <w:szCs w:val="20"/>
              </w:rPr>
              <w:t>Երևանում և առնվազն 3 մարզերում ստեղծել խոշտանգումից տուժած անձանց աջակցության (իրավական, հոգեբանական, սոցիալական և այլն) կենտրոններ, որոնց միջոցով կբարելավվի խոշտանգումներից տուժած անձանց առողջական վիճակը</w:t>
            </w:r>
          </w:p>
        </w:tc>
        <w:tc>
          <w:tcPr>
            <w:tcW w:w="7200" w:type="dxa"/>
            <w:gridSpan w:val="3"/>
            <w:shd w:val="clear" w:color="auto" w:fill="FBD5B5"/>
          </w:tcPr>
          <w:p w14:paraId="0000018A"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8B" w14:textId="77777777" w:rsidR="0077452D" w:rsidRDefault="0077452D">
            <w:pPr>
              <w:jc w:val="both"/>
              <w:rPr>
                <w:rFonts w:ascii="GHEA Grapalat" w:eastAsia="GHEA Grapalat" w:hAnsi="GHEA Grapalat" w:cs="GHEA Grapalat"/>
                <w:b/>
                <w:bCs/>
                <w:sz w:val="20"/>
                <w:szCs w:val="20"/>
              </w:rPr>
            </w:pPr>
          </w:p>
          <w:p w14:paraId="0000018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67A77EE2" w14:textId="77777777">
        <w:trPr>
          <w:trHeight w:val="262"/>
        </w:trPr>
        <w:tc>
          <w:tcPr>
            <w:tcW w:w="1985" w:type="dxa"/>
            <w:shd w:val="clear" w:color="auto" w:fill="FBD5B5"/>
          </w:tcPr>
          <w:p w14:paraId="0000018F" w14:textId="77777777" w:rsidR="0077452D" w:rsidRDefault="0077452D">
            <w:pPr>
              <w:jc w:val="center"/>
              <w:rPr>
                <w:rFonts w:ascii="GHEA Grapalat" w:eastAsia="GHEA Grapalat" w:hAnsi="GHEA Grapalat" w:cs="GHEA Grapalat"/>
                <w:b/>
                <w:bCs/>
                <w:sz w:val="20"/>
                <w:szCs w:val="20"/>
              </w:rPr>
            </w:pPr>
          </w:p>
        </w:tc>
        <w:tc>
          <w:tcPr>
            <w:tcW w:w="5973" w:type="dxa"/>
            <w:shd w:val="clear" w:color="auto" w:fill="FBD5B5"/>
          </w:tcPr>
          <w:p w14:paraId="0000019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610" w:type="dxa"/>
            <w:vMerge w:val="restart"/>
            <w:shd w:val="clear" w:color="auto" w:fill="FBD5B5"/>
          </w:tcPr>
          <w:p w14:paraId="00000191"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610" w:type="dxa"/>
            <w:vMerge w:val="restart"/>
            <w:shd w:val="clear" w:color="auto" w:fill="FBD5B5"/>
          </w:tcPr>
          <w:p w14:paraId="00000192"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93"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980" w:type="dxa"/>
            <w:vMerge w:val="restart"/>
            <w:shd w:val="clear" w:color="auto" w:fill="FBD5B5"/>
          </w:tcPr>
          <w:p w14:paraId="0000019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1FBB80CA" w14:textId="77777777">
        <w:trPr>
          <w:trHeight w:val="116"/>
        </w:trPr>
        <w:tc>
          <w:tcPr>
            <w:tcW w:w="1985" w:type="dxa"/>
            <w:shd w:val="clear" w:color="auto" w:fill="FBD5B5"/>
          </w:tcPr>
          <w:p w14:paraId="0000019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5973" w:type="dxa"/>
            <w:shd w:val="clear" w:color="auto" w:fill="FBD5B5"/>
          </w:tcPr>
          <w:p w14:paraId="0000019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610" w:type="dxa"/>
            <w:vMerge/>
            <w:shd w:val="clear" w:color="auto" w:fill="FBD5B5"/>
          </w:tcPr>
          <w:p w14:paraId="00000197"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610" w:type="dxa"/>
            <w:vMerge/>
            <w:shd w:val="clear" w:color="auto" w:fill="FBD5B5"/>
          </w:tcPr>
          <w:p w14:paraId="00000198"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1980" w:type="dxa"/>
            <w:vMerge/>
            <w:shd w:val="clear" w:color="auto" w:fill="FBD5B5"/>
          </w:tcPr>
          <w:p w14:paraId="00000199"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7748934E" w14:textId="77777777">
        <w:trPr>
          <w:trHeight w:val="357"/>
        </w:trPr>
        <w:tc>
          <w:tcPr>
            <w:tcW w:w="1985" w:type="dxa"/>
            <w:shd w:val="clear" w:color="auto" w:fill="FBD5B5"/>
          </w:tcPr>
          <w:p w14:paraId="0000019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5973" w:type="dxa"/>
            <w:shd w:val="clear" w:color="auto" w:fill="FBD5B5"/>
          </w:tcPr>
          <w:p w14:paraId="0000019B"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610" w:type="dxa"/>
            <w:vMerge/>
            <w:shd w:val="clear" w:color="auto" w:fill="FBD5B5"/>
          </w:tcPr>
          <w:p w14:paraId="0000019C"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FBD5B5"/>
          </w:tcPr>
          <w:p w14:paraId="0000019D"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1980" w:type="dxa"/>
            <w:vMerge/>
            <w:shd w:val="clear" w:color="auto" w:fill="FBD5B5"/>
          </w:tcPr>
          <w:p w14:paraId="0000019E"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r>
      <w:tr w:rsidR="0077452D" w14:paraId="364813F1" w14:textId="77777777">
        <w:trPr>
          <w:trHeight w:val="706"/>
        </w:trPr>
        <w:tc>
          <w:tcPr>
            <w:tcW w:w="1985" w:type="dxa"/>
            <w:shd w:val="clear" w:color="auto" w:fill="FBD5B5"/>
          </w:tcPr>
          <w:p w14:paraId="0000019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5973" w:type="dxa"/>
            <w:shd w:val="clear" w:color="auto" w:fill="FBD5B5"/>
          </w:tcPr>
          <w:p w14:paraId="000001A0"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610" w:type="dxa"/>
            <w:shd w:val="clear" w:color="auto" w:fill="FBD5B5"/>
          </w:tcPr>
          <w:p w14:paraId="000001A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610" w:type="dxa"/>
            <w:shd w:val="clear" w:color="auto" w:fill="FBD5B5"/>
          </w:tcPr>
          <w:p w14:paraId="000001A2" w14:textId="77777777" w:rsidR="0077452D" w:rsidRDefault="0077452D">
            <w:pPr>
              <w:jc w:val="center"/>
              <w:rPr>
                <w:rFonts w:ascii="GHEA Grapalat" w:eastAsia="GHEA Grapalat" w:hAnsi="GHEA Grapalat" w:cs="GHEA Grapalat"/>
                <w:sz w:val="20"/>
                <w:szCs w:val="20"/>
              </w:rPr>
            </w:pPr>
          </w:p>
        </w:tc>
        <w:tc>
          <w:tcPr>
            <w:tcW w:w="1980" w:type="dxa"/>
            <w:shd w:val="clear" w:color="auto" w:fill="FBD5B5"/>
          </w:tcPr>
          <w:p w14:paraId="000001A3"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0631E117" w14:textId="77777777">
        <w:trPr>
          <w:trHeight w:val="1570"/>
        </w:trPr>
        <w:tc>
          <w:tcPr>
            <w:tcW w:w="1985" w:type="dxa"/>
            <w:shd w:val="clear" w:color="auto" w:fill="FDEADA"/>
          </w:tcPr>
          <w:p w14:paraId="000001A4"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5973" w:type="dxa"/>
            <w:shd w:val="clear" w:color="auto" w:fill="FDEADA"/>
          </w:tcPr>
          <w:p w14:paraId="000001A5" w14:textId="77777777" w:rsidR="0077452D" w:rsidRDefault="00FA288D">
            <w:pPr>
              <w:tabs>
                <w:tab w:val="left" w:pos="1890"/>
              </w:tabs>
              <w:jc w:val="both"/>
              <w:rPr>
                <w:rFonts w:ascii="GHEA Grapalat" w:eastAsia="GHEA Grapalat" w:hAnsi="GHEA Grapalat" w:cs="GHEA Grapalat"/>
                <w:sz w:val="20"/>
                <w:szCs w:val="20"/>
              </w:rPr>
            </w:pPr>
            <w:r>
              <w:rPr>
                <w:rFonts w:ascii="GHEA Grapalat" w:eastAsia="GHEA Grapalat" w:hAnsi="GHEA Grapalat" w:cs="GHEA Grapalat"/>
                <w:sz w:val="20"/>
                <w:szCs w:val="20"/>
              </w:rPr>
              <w:t>Իրականացվել են ուսումնասիրություններ՝ վերագնահատելու խոշտանգումից տուժած անձանց աջակցության տրամադրման մեխանիզմները, միջազգային գործընկերների աջակցությամբ մշակվել է համապատասխան հայեցակարգ: Արդյունքում Արդարադատության նախարարության կողմից նպատակահարմար է համարվել կատարելագործել առկա մեխանիզմները, ըստ այդմ՝ խոշտանգումից տուժած անձանց հոգեբանական ծառայություններից օգտվելու կարգը և պայմանները սահմանող համապատասխան իրավական ակտի փոփոխությունների նախագիծ է մշակվել, քննարկվել քաղաքացիական հասարակության և պետական մարմինների ներկայացուցիչների հետ: Նախագիծը նաև դրվել է հանրային քննարկման։</w:t>
            </w:r>
          </w:p>
        </w:tc>
        <w:tc>
          <w:tcPr>
            <w:tcW w:w="2610" w:type="dxa"/>
            <w:shd w:val="clear" w:color="auto" w:fill="FDEADA"/>
          </w:tcPr>
          <w:p w14:paraId="000001A6"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Իրականացված ուսումնասիրությունների արդյունքում  նպատակահարմար է համարվել կատարելագործել առկա մեխանիզմները, ըստ այդմ՝ խոշտանգումից տուժած անձանց հոգեբանական ծառայություններից օգտվելու կարգը և պայմանները սահմանող համապատասխան իրավական ակտի փոփոխությունների նախագիծ է մշակվել, դրվել հանրային քննարկման:</w:t>
            </w:r>
          </w:p>
        </w:tc>
        <w:tc>
          <w:tcPr>
            <w:tcW w:w="2610" w:type="dxa"/>
            <w:shd w:val="clear" w:color="auto" w:fill="FDEADA"/>
          </w:tcPr>
          <w:p w14:paraId="000001A7" w14:textId="77777777" w:rsidR="0077452D" w:rsidRDefault="0077452D">
            <w:pPr>
              <w:jc w:val="both"/>
              <w:rPr>
                <w:rFonts w:ascii="GHEA Grapalat" w:eastAsia="GHEA Grapalat" w:hAnsi="GHEA Grapalat" w:cs="GHEA Grapalat"/>
                <w:sz w:val="20"/>
                <w:szCs w:val="20"/>
              </w:rPr>
            </w:pPr>
          </w:p>
        </w:tc>
        <w:tc>
          <w:tcPr>
            <w:tcW w:w="1980" w:type="dxa"/>
            <w:shd w:val="clear" w:color="auto" w:fill="FDEADA"/>
          </w:tcPr>
          <w:p w14:paraId="000001A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տարածքում չի գործում խոշտանգումից տուժած անձանց աջակցության առանձնացված կենտրոն, փոխարենը՝ կապահովվի պատշաճ ծառայությունների մատուցումը:</w:t>
            </w:r>
          </w:p>
          <w:p w14:paraId="000001A9" w14:textId="77777777" w:rsidR="0077452D" w:rsidRDefault="0077452D">
            <w:pPr>
              <w:jc w:val="both"/>
              <w:rPr>
                <w:rFonts w:ascii="GHEA Grapalat" w:eastAsia="GHEA Grapalat" w:hAnsi="GHEA Grapalat" w:cs="GHEA Grapalat"/>
                <w:sz w:val="20"/>
                <w:szCs w:val="20"/>
              </w:rPr>
            </w:pPr>
          </w:p>
          <w:p w14:paraId="000001AA" w14:textId="77777777" w:rsidR="0077452D" w:rsidRDefault="0077452D">
            <w:pPr>
              <w:jc w:val="both"/>
              <w:rPr>
                <w:rFonts w:ascii="GHEA Grapalat" w:eastAsia="GHEA Grapalat" w:hAnsi="GHEA Grapalat" w:cs="GHEA Grapalat"/>
                <w:sz w:val="20"/>
                <w:szCs w:val="20"/>
              </w:rPr>
            </w:pPr>
          </w:p>
        </w:tc>
      </w:tr>
    </w:tbl>
    <w:p w14:paraId="000001AB"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2"/>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77452D" w14:paraId="4294EF58" w14:textId="77777777">
        <w:trPr>
          <w:trHeight w:val="1575"/>
        </w:trPr>
        <w:tc>
          <w:tcPr>
            <w:tcW w:w="8222" w:type="dxa"/>
            <w:gridSpan w:val="2"/>
            <w:shd w:val="clear" w:color="auto" w:fill="FBD5B5"/>
          </w:tcPr>
          <w:p w14:paraId="000001A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3.3. </w:t>
            </w:r>
            <w:r>
              <w:rPr>
                <w:rFonts w:ascii="GHEA Grapalat" w:eastAsia="GHEA Grapalat" w:hAnsi="GHEA Grapalat" w:cs="GHEA Grapalat"/>
                <w:sz w:val="20"/>
                <w:szCs w:val="20"/>
              </w:rPr>
              <w:t>Օրենսդրորեն նախատեսել ֆիզիկական անձի դեմ ոչ նյութական վնասի հատուցման պահանջ ներկայացնելու ընթացակարգ՝ նախատեսելով մասնավոր հարաբերություններում հիմնարար իրավունքների խախտման դեպքում ոչ նյութական վնասների փոխհատուցման հնարավորությունը՝ ապահովելու Մարդու իրավունքների եվրոպական կոնվենցիայի և Եվրոպական դատարանի ձևավորած պահանջները («Բոթոյան vs Հայաստան ՄԻԵԴ վճիռ)</w:t>
            </w:r>
          </w:p>
          <w:p w14:paraId="000001AD" w14:textId="77777777" w:rsidR="0077452D" w:rsidRDefault="0077452D">
            <w:pPr>
              <w:jc w:val="both"/>
              <w:rPr>
                <w:rFonts w:ascii="GHEA Grapalat" w:eastAsia="GHEA Grapalat" w:hAnsi="GHEA Grapalat" w:cs="GHEA Grapalat"/>
                <w:color w:val="000000"/>
                <w:sz w:val="20"/>
                <w:szCs w:val="20"/>
              </w:rPr>
            </w:pPr>
          </w:p>
        </w:tc>
        <w:tc>
          <w:tcPr>
            <w:tcW w:w="6936" w:type="dxa"/>
            <w:gridSpan w:val="3"/>
            <w:shd w:val="clear" w:color="auto" w:fill="FBD5B5"/>
          </w:tcPr>
          <w:p w14:paraId="000001A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B0" w14:textId="77777777" w:rsidR="0077452D" w:rsidRDefault="0077452D">
            <w:pPr>
              <w:jc w:val="both"/>
              <w:rPr>
                <w:rFonts w:ascii="GHEA Grapalat" w:eastAsia="GHEA Grapalat" w:hAnsi="GHEA Grapalat" w:cs="GHEA Grapalat"/>
                <w:b/>
                <w:bCs/>
                <w:sz w:val="20"/>
                <w:szCs w:val="20"/>
              </w:rPr>
            </w:pPr>
          </w:p>
          <w:p w14:paraId="000001B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66AEE174" w14:textId="77777777">
        <w:trPr>
          <w:trHeight w:val="304"/>
        </w:trPr>
        <w:tc>
          <w:tcPr>
            <w:tcW w:w="2018" w:type="dxa"/>
            <w:shd w:val="clear" w:color="auto" w:fill="FBD5B5"/>
          </w:tcPr>
          <w:p w14:paraId="000001B4" w14:textId="77777777" w:rsidR="0077452D" w:rsidRDefault="0077452D">
            <w:pPr>
              <w:jc w:val="both"/>
              <w:rPr>
                <w:rFonts w:ascii="GHEA Grapalat" w:eastAsia="GHEA Grapalat" w:hAnsi="GHEA Grapalat" w:cs="GHEA Grapalat"/>
                <w:b/>
                <w:bCs/>
                <w:sz w:val="20"/>
                <w:szCs w:val="20"/>
              </w:rPr>
            </w:pPr>
          </w:p>
        </w:tc>
        <w:tc>
          <w:tcPr>
            <w:tcW w:w="6204" w:type="dxa"/>
            <w:shd w:val="clear" w:color="auto" w:fill="FBD5B5"/>
          </w:tcPr>
          <w:p w14:paraId="000001B5"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FBD5B5"/>
          </w:tcPr>
          <w:p w14:paraId="000001B6"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BD5B5"/>
          </w:tcPr>
          <w:p w14:paraId="000001B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B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2070" w:type="dxa"/>
            <w:vMerge w:val="restart"/>
            <w:shd w:val="clear" w:color="auto" w:fill="FBD5B5"/>
          </w:tcPr>
          <w:p w14:paraId="000001B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5E0BFADA" w14:textId="77777777">
        <w:trPr>
          <w:trHeight w:val="267"/>
        </w:trPr>
        <w:tc>
          <w:tcPr>
            <w:tcW w:w="2018" w:type="dxa"/>
            <w:shd w:val="clear" w:color="auto" w:fill="FBD5B5"/>
          </w:tcPr>
          <w:p w14:paraId="000001B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1BB" w14:textId="77777777" w:rsidR="0077452D" w:rsidRDefault="00FA288D">
            <w:pPr>
              <w:tabs>
                <w:tab w:val="left" w:pos="4035"/>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526" w:type="dxa"/>
            <w:vMerge/>
            <w:shd w:val="clear" w:color="auto" w:fill="FBD5B5"/>
          </w:tcPr>
          <w:p w14:paraId="000001BC"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FBD5B5"/>
          </w:tcPr>
          <w:p w14:paraId="000001BD"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1BE"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0CA363A0" w14:textId="77777777">
        <w:trPr>
          <w:trHeight w:val="477"/>
        </w:trPr>
        <w:tc>
          <w:tcPr>
            <w:tcW w:w="2018" w:type="dxa"/>
            <w:shd w:val="clear" w:color="auto" w:fill="FBD5B5"/>
          </w:tcPr>
          <w:p w14:paraId="000001B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1C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FBD5B5"/>
          </w:tcPr>
          <w:p w14:paraId="000001C1"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FBD5B5"/>
          </w:tcPr>
          <w:p w14:paraId="000001C2"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1C3"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7331B036" w14:textId="77777777">
        <w:trPr>
          <w:trHeight w:val="455"/>
        </w:trPr>
        <w:tc>
          <w:tcPr>
            <w:tcW w:w="2018" w:type="dxa"/>
            <w:shd w:val="clear" w:color="auto" w:fill="FBD5B5"/>
          </w:tcPr>
          <w:p w14:paraId="000001C4"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1C5" w14:textId="77777777" w:rsidR="0077452D" w:rsidRDefault="00FA288D">
            <w:pPr>
              <w:tabs>
                <w:tab w:val="left" w:pos="4245"/>
              </w:tabs>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526" w:type="dxa"/>
            <w:shd w:val="clear" w:color="auto" w:fill="FBD5B5"/>
          </w:tcPr>
          <w:p w14:paraId="000001C6"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340" w:type="dxa"/>
            <w:shd w:val="clear" w:color="auto" w:fill="FBD5B5"/>
          </w:tcPr>
          <w:p w14:paraId="000001C7" w14:textId="77777777" w:rsidR="0077452D" w:rsidRDefault="0077452D">
            <w:pPr>
              <w:jc w:val="center"/>
              <w:rPr>
                <w:rFonts w:ascii="GHEA Grapalat" w:eastAsia="GHEA Grapalat" w:hAnsi="GHEA Grapalat" w:cs="GHEA Grapalat"/>
                <w:sz w:val="20"/>
                <w:szCs w:val="20"/>
              </w:rPr>
            </w:pPr>
          </w:p>
        </w:tc>
        <w:tc>
          <w:tcPr>
            <w:tcW w:w="2070" w:type="dxa"/>
            <w:shd w:val="clear" w:color="auto" w:fill="FBD5B5"/>
          </w:tcPr>
          <w:p w14:paraId="000001C8"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54420592" w14:textId="77777777">
        <w:trPr>
          <w:trHeight w:val="455"/>
        </w:trPr>
        <w:tc>
          <w:tcPr>
            <w:tcW w:w="2018" w:type="dxa"/>
            <w:shd w:val="clear" w:color="auto" w:fill="FDEADA"/>
          </w:tcPr>
          <w:p w14:paraId="000001C9"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00001C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Ուսումնասիրվել է </w:t>
            </w:r>
            <w:r>
              <w:rPr>
                <w:rFonts w:ascii="GHEA Grapalat" w:eastAsia="GHEA Grapalat" w:hAnsi="GHEA Grapalat" w:cs="GHEA Grapalat"/>
                <w:i/>
                <w:iCs/>
                <w:sz w:val="20"/>
                <w:szCs w:val="20"/>
              </w:rPr>
              <w:t xml:space="preserve">«Բոթոյան ընդդեմ Հայաստանի» </w:t>
            </w:r>
            <w:r>
              <w:rPr>
                <w:rFonts w:ascii="GHEA Grapalat" w:eastAsia="GHEA Grapalat" w:hAnsi="GHEA Grapalat" w:cs="GHEA Grapalat"/>
                <w:sz w:val="20"/>
                <w:szCs w:val="20"/>
              </w:rPr>
              <w:t>ՄԻԵԴ վճիռը, իրականացվել է միջազգային փորձի և ՀՀ օրենսդրության ուսումնասիրություն՝ համապատասխան կառուցակարգերի ներդրման հնարավորությունների ուղղությամբ: Միաժամանակ, հաշվի առնելով 2025 թվականի մայիսի 5-ին Վարչապետի մոտ կայացած խորհրդակցության N Վ/61-2025 արձանագրությամբ Վարչապետի հանձնարարականի 2.1 կետը՝ Հայաստանի Հանրապետությունում դատավորների պահանջվող օպտիմալ թվի, դրա ապահովման համար անհրաժեշտ բյուջետային ծախսի և ժամանակացույցի վերաբերյալ Արդարադատության նախարարության կողմից հիմնավորված գնահատման գործընթացի նախաձեռնումը և ըստ այդմ համապատասխան քաղաքականության մշակման անհրաժեշտությունը` 2025 թվականի ընթացքում նախագծին ընթացք չի տրվել: Ներկայում քննարկվում են օրենսդրական հնարավոր լուծումները։</w:t>
            </w:r>
          </w:p>
        </w:tc>
        <w:tc>
          <w:tcPr>
            <w:tcW w:w="2526" w:type="dxa"/>
            <w:shd w:val="clear" w:color="auto" w:fill="FDEADA"/>
          </w:tcPr>
          <w:p w14:paraId="000001CB"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Իրականացվել է միջազգային փորձի և ներպետական օրենսդրության ուսումնասիրություն: Վեր են հանվում հնարավոր լուծումները:</w:t>
            </w:r>
          </w:p>
        </w:tc>
        <w:tc>
          <w:tcPr>
            <w:tcW w:w="2340" w:type="dxa"/>
            <w:shd w:val="clear" w:color="auto" w:fill="FDEADA"/>
          </w:tcPr>
          <w:p w14:paraId="000001CC" w14:textId="77777777" w:rsidR="0077452D" w:rsidRDefault="0077452D">
            <w:pPr>
              <w:jc w:val="both"/>
              <w:rPr>
                <w:rFonts w:ascii="GHEA Grapalat" w:eastAsia="GHEA Grapalat" w:hAnsi="GHEA Grapalat" w:cs="GHEA Grapalat"/>
                <w:sz w:val="20"/>
                <w:szCs w:val="20"/>
              </w:rPr>
            </w:pPr>
          </w:p>
        </w:tc>
        <w:tc>
          <w:tcPr>
            <w:tcW w:w="2070" w:type="dxa"/>
            <w:shd w:val="clear" w:color="auto" w:fill="FDEADA"/>
          </w:tcPr>
          <w:p w14:paraId="000001C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Օրենսդրական փոփոխությունների փաթեթ դեռևս չի մշակվել, ներկայում քննարկվում են հնարավոր լուծումները։ </w:t>
            </w:r>
          </w:p>
          <w:p w14:paraId="000001CE" w14:textId="77777777" w:rsidR="0077452D" w:rsidRDefault="0077452D">
            <w:pPr>
              <w:ind w:firstLine="720"/>
              <w:rPr>
                <w:rFonts w:ascii="GHEA Grapalat" w:eastAsia="GHEA Grapalat" w:hAnsi="GHEA Grapalat" w:cs="GHEA Grapalat"/>
                <w:sz w:val="20"/>
                <w:szCs w:val="20"/>
              </w:rPr>
            </w:pPr>
          </w:p>
        </w:tc>
      </w:tr>
      <w:tr w:rsidR="0077452D" w14:paraId="03DC98EB" w14:textId="77777777">
        <w:trPr>
          <w:trHeight w:val="1575"/>
        </w:trPr>
        <w:tc>
          <w:tcPr>
            <w:tcW w:w="8222" w:type="dxa"/>
            <w:gridSpan w:val="2"/>
            <w:shd w:val="clear" w:color="auto" w:fill="D7E3BC"/>
          </w:tcPr>
          <w:p w14:paraId="000001C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D0" w14:textId="77777777" w:rsidR="0077452D" w:rsidRDefault="0077452D">
            <w:pPr>
              <w:jc w:val="both"/>
              <w:rPr>
                <w:rFonts w:ascii="GHEA Grapalat" w:eastAsia="GHEA Grapalat" w:hAnsi="GHEA Grapalat" w:cs="GHEA Grapalat"/>
                <w:b/>
                <w:bCs/>
                <w:sz w:val="20"/>
                <w:szCs w:val="20"/>
              </w:rPr>
            </w:pPr>
          </w:p>
          <w:p w14:paraId="000001D1"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Գործողություն 3.4.</w:t>
            </w:r>
            <w:r>
              <w:rPr>
                <w:rFonts w:ascii="GHEA Grapalat" w:eastAsia="GHEA Grapalat" w:hAnsi="GHEA Grapalat" w:cs="GHEA Grapalat"/>
                <w:color w:val="000000"/>
                <w:sz w:val="20"/>
                <w:szCs w:val="20"/>
              </w:rPr>
              <w:t xml:space="preserve"> Ապահովել Ռազմական ոստիկանության աշխատակիցների կողմից զինծառայողների անմիջական մասնակցությամբ իրականացվող գործողությունների՝ այդ թվում վարչարարության տեսաձայնագրումը, որով կստեղծվեն իրավական հիմքեր և կառուցակարգեր Ռազմական ոստիկանության աշխատակիցների կողմից զինծառայողների անմիջական մասնակցությամբ իրականացվող բոլոր գործողությունները (վարչարարության) տեսաձայնագրման համար։</w:t>
            </w:r>
          </w:p>
        </w:tc>
        <w:tc>
          <w:tcPr>
            <w:tcW w:w="6936" w:type="dxa"/>
            <w:gridSpan w:val="3"/>
            <w:shd w:val="clear" w:color="auto" w:fill="D7E3BC"/>
          </w:tcPr>
          <w:p w14:paraId="000001D3"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D4" w14:textId="77777777" w:rsidR="0077452D" w:rsidRDefault="0077452D">
            <w:pPr>
              <w:jc w:val="both"/>
              <w:rPr>
                <w:rFonts w:ascii="GHEA Grapalat" w:eastAsia="GHEA Grapalat" w:hAnsi="GHEA Grapalat" w:cs="GHEA Grapalat"/>
                <w:b/>
                <w:bCs/>
                <w:sz w:val="20"/>
                <w:szCs w:val="20"/>
              </w:rPr>
            </w:pPr>
          </w:p>
          <w:p w14:paraId="000001D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77452D" w14:paraId="66FE7682" w14:textId="77777777">
        <w:trPr>
          <w:trHeight w:val="304"/>
        </w:trPr>
        <w:tc>
          <w:tcPr>
            <w:tcW w:w="2018" w:type="dxa"/>
            <w:shd w:val="clear" w:color="auto" w:fill="D7E3BC"/>
          </w:tcPr>
          <w:p w14:paraId="000001D8"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1D9"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3BC"/>
          </w:tcPr>
          <w:p w14:paraId="000001DA" w14:textId="79D075D3"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1DB"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D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2070" w:type="dxa"/>
            <w:vMerge w:val="restart"/>
            <w:shd w:val="clear" w:color="auto" w:fill="D7E3BC"/>
          </w:tcPr>
          <w:p w14:paraId="000001D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4B154247" w14:textId="77777777">
        <w:trPr>
          <w:trHeight w:val="267"/>
        </w:trPr>
        <w:tc>
          <w:tcPr>
            <w:tcW w:w="2018" w:type="dxa"/>
            <w:shd w:val="clear" w:color="auto" w:fill="D7E3BC"/>
          </w:tcPr>
          <w:p w14:paraId="000001D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1DF" w14:textId="77777777" w:rsidR="0077452D" w:rsidRDefault="00FA288D">
            <w:pPr>
              <w:tabs>
                <w:tab w:val="left" w:pos="4035"/>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526" w:type="dxa"/>
            <w:vMerge/>
            <w:shd w:val="clear" w:color="auto" w:fill="D7E3BC"/>
          </w:tcPr>
          <w:p w14:paraId="000001E0"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D7E3BC"/>
          </w:tcPr>
          <w:p w14:paraId="000001E1"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1E2"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099C6A99" w14:textId="77777777">
        <w:trPr>
          <w:trHeight w:val="455"/>
        </w:trPr>
        <w:tc>
          <w:tcPr>
            <w:tcW w:w="2018" w:type="dxa"/>
            <w:shd w:val="clear" w:color="auto" w:fill="D7E3BC"/>
          </w:tcPr>
          <w:p w14:paraId="000001E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1E4"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D7E3BC"/>
          </w:tcPr>
          <w:p w14:paraId="000001E5"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D7E3BC"/>
          </w:tcPr>
          <w:p w14:paraId="000001E6"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1E7"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50B22A07" w14:textId="77777777">
        <w:trPr>
          <w:trHeight w:val="455"/>
        </w:trPr>
        <w:tc>
          <w:tcPr>
            <w:tcW w:w="2018" w:type="dxa"/>
            <w:shd w:val="clear" w:color="auto" w:fill="D7E3BC"/>
          </w:tcPr>
          <w:p w14:paraId="000001E8"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1E9"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526" w:type="dxa"/>
            <w:shd w:val="clear" w:color="auto" w:fill="D7E3BC"/>
          </w:tcPr>
          <w:p w14:paraId="000001EA"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340" w:type="dxa"/>
            <w:shd w:val="clear" w:color="auto" w:fill="D7E3BC"/>
          </w:tcPr>
          <w:p w14:paraId="000001EB" w14:textId="286A307B" w:rsidR="0077452D" w:rsidRPr="00F36CD1" w:rsidRDefault="00F36CD1">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Համապատասխան</w:t>
            </w:r>
          </w:p>
        </w:tc>
        <w:tc>
          <w:tcPr>
            <w:tcW w:w="2070" w:type="dxa"/>
            <w:shd w:val="clear" w:color="auto" w:fill="D7E3BC"/>
          </w:tcPr>
          <w:p w14:paraId="000001EC"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2B097314" w14:textId="77777777">
        <w:trPr>
          <w:trHeight w:val="455"/>
        </w:trPr>
        <w:tc>
          <w:tcPr>
            <w:tcW w:w="2018" w:type="dxa"/>
            <w:shd w:val="clear" w:color="auto" w:fill="EBF1DD"/>
          </w:tcPr>
          <w:p w14:paraId="000001ED"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1EE" w14:textId="18BB19EB" w:rsidR="0077452D" w:rsidRDefault="00FA288D">
            <w:pPr>
              <w:tabs>
                <w:tab w:val="left" w:pos="540"/>
              </w:tabs>
              <w:ind w:right="-2"/>
              <w:jc w:val="both"/>
              <w:rPr>
                <w:rFonts w:ascii="GHEA Grapalat" w:eastAsia="GHEA Grapalat" w:hAnsi="GHEA Grapalat" w:cs="GHEA Grapalat"/>
                <w:color w:val="000000"/>
                <w:sz w:val="20"/>
                <w:szCs w:val="20"/>
              </w:rPr>
            </w:pPr>
            <w:r w:rsidRPr="009C2B6A">
              <w:rPr>
                <w:rFonts w:ascii="GHEA Grapalat" w:eastAsia="GHEA Grapalat" w:hAnsi="GHEA Grapalat" w:cs="GHEA Grapalat"/>
                <w:color w:val="000000"/>
                <w:sz w:val="20"/>
                <w:szCs w:val="20"/>
              </w:rPr>
              <w:t>ՊՆ ռազմական ոստիկանության տարածքային ստորաբաժանումներին հատկացվել են տեսաձայնագրման միջոցներ, որոն</w:t>
            </w:r>
            <w:r w:rsidRPr="009C2B6A">
              <w:rPr>
                <w:rFonts w:ascii="GHEA Grapalat" w:eastAsia="GHEA Grapalat" w:hAnsi="GHEA Grapalat" w:cs="GHEA Grapalat"/>
                <w:sz w:val="20"/>
                <w:szCs w:val="20"/>
              </w:rPr>
              <w:t xml:space="preserve">ք </w:t>
            </w:r>
            <w:r w:rsidRPr="009C2B6A">
              <w:rPr>
                <w:rFonts w:ascii="GHEA Grapalat" w:eastAsia="GHEA Grapalat" w:hAnsi="GHEA Grapalat" w:cs="GHEA Grapalat"/>
                <w:color w:val="000000"/>
                <w:sz w:val="20"/>
                <w:szCs w:val="20"/>
              </w:rPr>
              <w:t xml:space="preserve">տեղադրվել են </w:t>
            </w:r>
            <w:r w:rsidRPr="009C2B6A">
              <w:rPr>
                <w:rFonts w:ascii="GHEA Grapalat" w:eastAsia="GHEA Grapalat" w:hAnsi="GHEA Grapalat" w:cs="GHEA Grapalat"/>
                <w:sz w:val="20"/>
                <w:szCs w:val="20"/>
              </w:rPr>
              <w:t xml:space="preserve">համապատասխան </w:t>
            </w:r>
            <w:r w:rsidRPr="009C2B6A">
              <w:rPr>
                <w:rFonts w:ascii="GHEA Grapalat" w:eastAsia="GHEA Grapalat" w:hAnsi="GHEA Grapalat" w:cs="GHEA Grapalat"/>
                <w:color w:val="000000"/>
                <w:sz w:val="20"/>
                <w:szCs w:val="20"/>
              </w:rPr>
              <w:t>ստորաբաժանումների տարածքներում:</w:t>
            </w:r>
          </w:p>
          <w:p w14:paraId="000001EF" w14:textId="77777777" w:rsidR="0077452D" w:rsidRDefault="0077452D">
            <w:pPr>
              <w:tabs>
                <w:tab w:val="left" w:pos="540"/>
              </w:tabs>
              <w:ind w:right="-2"/>
              <w:jc w:val="both"/>
              <w:rPr>
                <w:rFonts w:ascii="GHEA Grapalat" w:eastAsia="GHEA Grapalat" w:hAnsi="GHEA Grapalat" w:cs="GHEA Grapalat"/>
                <w:sz w:val="20"/>
                <w:szCs w:val="20"/>
              </w:rPr>
            </w:pPr>
          </w:p>
        </w:tc>
        <w:tc>
          <w:tcPr>
            <w:tcW w:w="2526" w:type="dxa"/>
            <w:shd w:val="clear" w:color="auto" w:fill="EBF1DD"/>
          </w:tcPr>
          <w:p w14:paraId="000001F0" w14:textId="42507EA5"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Օրենսդրական փաթեթը ներկայացվել է Ազգային ժողովի ընդունմանը,  համապատասխան ստորաբաժանումները տեսաձայնագրման սարքերով հագեցվել են:</w:t>
            </w:r>
          </w:p>
        </w:tc>
        <w:tc>
          <w:tcPr>
            <w:tcW w:w="2340" w:type="dxa"/>
            <w:shd w:val="clear" w:color="auto" w:fill="EBF1DD"/>
          </w:tcPr>
          <w:p w14:paraId="000001F1" w14:textId="13EC1EE4" w:rsidR="0077452D" w:rsidRPr="00F36CD1" w:rsidRDefault="00F36CD1">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Բոլոր ստորաբաժանումները վերազինվել են։</w:t>
            </w:r>
          </w:p>
        </w:tc>
        <w:tc>
          <w:tcPr>
            <w:tcW w:w="2070" w:type="dxa"/>
            <w:shd w:val="clear" w:color="auto" w:fill="EBF1DD"/>
          </w:tcPr>
          <w:p w14:paraId="000001F3" w14:textId="42F6755F"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 xml:space="preserve"> Ռազմական </w:t>
            </w:r>
            <w:r w:rsidRPr="009C2B6A">
              <w:rPr>
                <w:rFonts w:ascii="GHEA Grapalat" w:eastAsia="GHEA Grapalat" w:hAnsi="GHEA Grapalat" w:cs="GHEA Grapalat"/>
                <w:color w:val="000000"/>
                <w:sz w:val="20"/>
                <w:szCs w:val="20"/>
              </w:rPr>
              <w:t xml:space="preserve">ոստիկանության տարածքային </w:t>
            </w:r>
            <w:r>
              <w:rPr>
                <w:rFonts w:ascii="GHEA Grapalat" w:eastAsia="GHEA Grapalat" w:hAnsi="GHEA Grapalat" w:cs="GHEA Grapalat"/>
                <w:color w:val="000000"/>
                <w:sz w:val="20"/>
                <w:szCs w:val="20"/>
              </w:rPr>
              <w:t>ստորաբաժանումներն ապահովվել են տեսաձայնագրման սարքերով</w:t>
            </w:r>
            <w:r w:rsidR="009C2B6A">
              <w:rPr>
                <w:rFonts w:ascii="GHEA Grapalat" w:eastAsia="GHEA Grapalat" w:hAnsi="GHEA Grapalat" w:cs="GHEA Grapalat"/>
                <w:color w:val="000000"/>
                <w:sz w:val="20"/>
                <w:szCs w:val="20"/>
                <w:lang w:val="hy-AM"/>
              </w:rPr>
              <w:t>, որոնք օգտագործվում են աշխատակիցների կողմից իրականացվող գործողությունների շրջանակներում</w:t>
            </w:r>
            <w:r>
              <w:rPr>
                <w:rFonts w:ascii="GHEA Grapalat" w:eastAsia="GHEA Grapalat" w:hAnsi="GHEA Grapalat" w:cs="GHEA Grapalat"/>
                <w:color w:val="000000"/>
                <w:sz w:val="20"/>
                <w:szCs w:val="20"/>
              </w:rPr>
              <w:t>։</w:t>
            </w:r>
          </w:p>
          <w:p w14:paraId="000001F4" w14:textId="77777777" w:rsidR="0077452D" w:rsidRDefault="0077452D">
            <w:pPr>
              <w:jc w:val="both"/>
              <w:rPr>
                <w:rFonts w:ascii="GHEA Grapalat" w:eastAsia="GHEA Grapalat" w:hAnsi="GHEA Grapalat" w:cs="GHEA Grapalat"/>
                <w:sz w:val="20"/>
                <w:szCs w:val="20"/>
              </w:rPr>
            </w:pPr>
          </w:p>
        </w:tc>
      </w:tr>
    </w:tbl>
    <w:p w14:paraId="000001F5"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1"/>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2490807D" w14:textId="77777777">
        <w:trPr>
          <w:trHeight w:val="1575"/>
        </w:trPr>
        <w:tc>
          <w:tcPr>
            <w:tcW w:w="8222" w:type="dxa"/>
            <w:gridSpan w:val="2"/>
            <w:shd w:val="clear" w:color="auto" w:fill="D7E3BC"/>
          </w:tcPr>
          <w:p w14:paraId="000001F6"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F7" w14:textId="77777777" w:rsidR="0077452D" w:rsidRDefault="0077452D">
            <w:pPr>
              <w:jc w:val="both"/>
              <w:rPr>
                <w:rFonts w:ascii="GHEA Grapalat" w:eastAsia="GHEA Grapalat" w:hAnsi="GHEA Grapalat" w:cs="GHEA Grapalat"/>
                <w:b/>
                <w:bCs/>
                <w:sz w:val="20"/>
                <w:szCs w:val="20"/>
              </w:rPr>
            </w:pPr>
          </w:p>
          <w:p w14:paraId="000001F8"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Գործողություն 3.5.</w:t>
            </w:r>
            <w:r>
              <w:rPr>
                <w:rFonts w:ascii="GHEA Grapalat" w:eastAsia="GHEA Grapalat" w:hAnsi="GHEA Grapalat" w:cs="GHEA Grapalat"/>
                <w:color w:val="000000"/>
                <w:sz w:val="20"/>
                <w:szCs w:val="20"/>
              </w:rPr>
              <w:t xml:space="preserve"> «Պետական տուրքի մասին» ՀՀ օրենքում նախատեսել արտոնություն՝ պետական տուրքի վճարումից ազատելու ձևով, հայցվորներին բոլոր հիմնարար իրավունքի խախտման հետևանքով պատճառված վնասի, այդ թվում՝ ոչ նյութական (բարոյական) վնասի փոխհատուցման պահանջի հայցերով՝ ի ապահովումն անձի իրավունքի պաշտպանության արդյունավետության </w:t>
            </w:r>
          </w:p>
        </w:tc>
        <w:tc>
          <w:tcPr>
            <w:tcW w:w="6936" w:type="dxa"/>
            <w:gridSpan w:val="3"/>
            <w:shd w:val="clear" w:color="auto" w:fill="D7E3BC"/>
          </w:tcPr>
          <w:p w14:paraId="000001FA"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FB" w14:textId="77777777" w:rsidR="0077452D" w:rsidRDefault="0077452D">
            <w:pPr>
              <w:jc w:val="both"/>
              <w:rPr>
                <w:rFonts w:ascii="GHEA Grapalat" w:eastAsia="GHEA Grapalat" w:hAnsi="GHEA Grapalat" w:cs="GHEA Grapalat"/>
                <w:b/>
                <w:bCs/>
                <w:sz w:val="20"/>
                <w:szCs w:val="20"/>
              </w:rPr>
            </w:pPr>
          </w:p>
          <w:p w14:paraId="000001F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569DF40E" w14:textId="77777777">
        <w:trPr>
          <w:trHeight w:val="304"/>
        </w:trPr>
        <w:tc>
          <w:tcPr>
            <w:tcW w:w="2018" w:type="dxa"/>
            <w:shd w:val="clear" w:color="auto" w:fill="D7E3BC"/>
          </w:tcPr>
          <w:p w14:paraId="000001FF"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200"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D7E3BC"/>
          </w:tcPr>
          <w:p w14:paraId="0000020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202"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20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2160" w:type="dxa"/>
            <w:vMerge w:val="restart"/>
            <w:shd w:val="clear" w:color="auto" w:fill="D7E3BC"/>
          </w:tcPr>
          <w:p w14:paraId="0000020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04A8A338" w14:textId="77777777">
        <w:trPr>
          <w:trHeight w:val="267"/>
        </w:trPr>
        <w:tc>
          <w:tcPr>
            <w:tcW w:w="2018" w:type="dxa"/>
            <w:shd w:val="clear" w:color="auto" w:fill="D7E3BC"/>
          </w:tcPr>
          <w:p w14:paraId="0000020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206" w14:textId="77777777" w:rsidR="0077452D" w:rsidRDefault="00FA288D">
            <w:pPr>
              <w:tabs>
                <w:tab w:val="left" w:pos="4035"/>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706" w:type="dxa"/>
            <w:vMerge/>
            <w:shd w:val="clear" w:color="auto" w:fill="D7E3BC"/>
          </w:tcPr>
          <w:p w14:paraId="00000207"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208"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D7E3BC"/>
          </w:tcPr>
          <w:p w14:paraId="00000209"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548A3E8F" w14:textId="77777777">
        <w:trPr>
          <w:trHeight w:val="455"/>
        </w:trPr>
        <w:tc>
          <w:tcPr>
            <w:tcW w:w="2018" w:type="dxa"/>
            <w:shd w:val="clear" w:color="auto" w:fill="D7E3BC"/>
          </w:tcPr>
          <w:p w14:paraId="0000020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20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D7E3BC"/>
          </w:tcPr>
          <w:p w14:paraId="0000020C"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20D"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D7E3BC"/>
          </w:tcPr>
          <w:p w14:paraId="0000020E"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568EDC06" w14:textId="77777777">
        <w:trPr>
          <w:trHeight w:val="455"/>
        </w:trPr>
        <w:tc>
          <w:tcPr>
            <w:tcW w:w="2018" w:type="dxa"/>
            <w:shd w:val="clear" w:color="auto" w:fill="D7E3BC"/>
          </w:tcPr>
          <w:p w14:paraId="0000020F"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210"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Կատարված</w:t>
            </w:r>
          </w:p>
        </w:tc>
        <w:tc>
          <w:tcPr>
            <w:tcW w:w="2706" w:type="dxa"/>
            <w:shd w:val="clear" w:color="auto" w:fill="D7E3BC"/>
          </w:tcPr>
          <w:p w14:paraId="00000211" w14:textId="77777777" w:rsidR="0077452D" w:rsidRDefault="00FA288D">
            <w:pPr>
              <w:tabs>
                <w:tab w:val="left" w:pos="570"/>
              </w:tabs>
              <w:rPr>
                <w:rFonts w:ascii="GHEA Grapalat" w:eastAsia="GHEA Grapalat" w:hAnsi="GHEA Grapalat" w:cs="GHEA Grapalat"/>
                <w:sz w:val="20"/>
                <w:szCs w:val="20"/>
              </w:rPr>
            </w:pPr>
            <w:r>
              <w:rPr>
                <w:rFonts w:ascii="GHEA Grapalat" w:eastAsia="GHEA Grapalat" w:hAnsi="GHEA Grapalat" w:cs="GHEA Grapalat"/>
                <w:sz w:val="20"/>
                <w:szCs w:val="20"/>
              </w:rPr>
              <w:tab/>
              <w:t>Համապատասխան</w:t>
            </w:r>
          </w:p>
        </w:tc>
        <w:tc>
          <w:tcPr>
            <w:tcW w:w="2070" w:type="dxa"/>
            <w:shd w:val="clear" w:color="auto" w:fill="D7E3BC"/>
          </w:tcPr>
          <w:p w14:paraId="00000212" w14:textId="77777777" w:rsidR="0077452D" w:rsidRDefault="0077452D">
            <w:pPr>
              <w:jc w:val="both"/>
              <w:rPr>
                <w:rFonts w:ascii="GHEA Grapalat" w:eastAsia="GHEA Grapalat" w:hAnsi="GHEA Grapalat" w:cs="GHEA Grapalat"/>
                <w:sz w:val="20"/>
                <w:szCs w:val="20"/>
              </w:rPr>
            </w:pPr>
          </w:p>
        </w:tc>
        <w:tc>
          <w:tcPr>
            <w:tcW w:w="2160" w:type="dxa"/>
            <w:shd w:val="clear" w:color="auto" w:fill="D7E3BC"/>
          </w:tcPr>
          <w:p w14:paraId="00000213"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419BB77C" w14:textId="77777777">
        <w:trPr>
          <w:trHeight w:val="455"/>
        </w:trPr>
        <w:tc>
          <w:tcPr>
            <w:tcW w:w="2018" w:type="dxa"/>
            <w:shd w:val="clear" w:color="auto" w:fill="EBF1DD"/>
          </w:tcPr>
          <w:p w14:paraId="00000214"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21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2025 թվականին «Պետական տուրքի մասին» օրենքում լրացում և փոփոխություն կատարելու մասին» օրենքի նախագիծը ևս մեկ անգամ քննարկվել է պետաիրավական նախարարական կոմիտեում և համապատասխան փոփոխություններով հաստատվել է հունիսի 5-ի Կառավարության նիստում: Օրենսդրական փաթեթը ներկայացվել է Ազգային ժողովի ընդունմանը, ընդունվել և պաշտոնապես հրապարակվել է:</w:t>
            </w:r>
          </w:p>
        </w:tc>
        <w:tc>
          <w:tcPr>
            <w:tcW w:w="2706" w:type="dxa"/>
            <w:shd w:val="clear" w:color="auto" w:fill="EBF1DD"/>
          </w:tcPr>
          <w:p w14:paraId="00000216" w14:textId="77777777" w:rsidR="0077452D" w:rsidRDefault="0077452D">
            <w:pPr>
              <w:jc w:val="both"/>
              <w:rPr>
                <w:rFonts w:ascii="GHEA Grapalat" w:eastAsia="GHEA Grapalat" w:hAnsi="GHEA Grapalat" w:cs="GHEA Grapalat"/>
                <w:sz w:val="20"/>
                <w:szCs w:val="20"/>
              </w:rPr>
            </w:pPr>
          </w:p>
        </w:tc>
        <w:tc>
          <w:tcPr>
            <w:tcW w:w="2070" w:type="dxa"/>
            <w:shd w:val="clear" w:color="auto" w:fill="EBF1DD"/>
          </w:tcPr>
          <w:p w14:paraId="00000217"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փաթեթը ներկայացվել է Ազգային ժողովի ընդունմանը:</w:t>
            </w:r>
          </w:p>
        </w:tc>
        <w:tc>
          <w:tcPr>
            <w:tcW w:w="2160" w:type="dxa"/>
            <w:shd w:val="clear" w:color="auto" w:fill="EBF1DD"/>
          </w:tcPr>
          <w:p w14:paraId="0000021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փաթեթն ընդունվել և պաշտոնապես հրապարակվել է:</w:t>
            </w:r>
          </w:p>
        </w:tc>
      </w:tr>
    </w:tbl>
    <w:p w14:paraId="00000219"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0"/>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0DDAD9B4" w14:textId="77777777">
        <w:trPr>
          <w:trHeight w:val="455"/>
        </w:trPr>
        <w:tc>
          <w:tcPr>
            <w:tcW w:w="8222" w:type="dxa"/>
            <w:gridSpan w:val="2"/>
            <w:shd w:val="clear" w:color="auto" w:fill="FBD5B5"/>
          </w:tcPr>
          <w:p w14:paraId="0000021A"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1B" w14:textId="77777777" w:rsidR="0077452D" w:rsidRDefault="0077452D">
            <w:pPr>
              <w:jc w:val="both"/>
              <w:rPr>
                <w:rFonts w:ascii="GHEA Grapalat" w:eastAsia="GHEA Grapalat" w:hAnsi="GHEA Grapalat" w:cs="GHEA Grapalat"/>
                <w:b/>
                <w:bCs/>
                <w:sz w:val="20"/>
                <w:szCs w:val="20"/>
              </w:rPr>
            </w:pPr>
          </w:p>
          <w:p w14:paraId="0000021C" w14:textId="77777777" w:rsidR="0077452D" w:rsidRDefault="00FA288D">
            <w:pPr>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Գործողություն 3.6. </w:t>
            </w:r>
            <w:r>
              <w:rPr>
                <w:rFonts w:ascii="GHEA Grapalat" w:eastAsia="GHEA Grapalat" w:hAnsi="GHEA Grapalat" w:cs="GHEA Grapalat"/>
                <w:color w:val="000000"/>
                <w:sz w:val="20"/>
                <w:szCs w:val="20"/>
              </w:rPr>
              <w:t>ՀՀ քաղաքացիական դատավարության օրենսգրքում նախատեսել տվյալ քաղաքացու, նրա ընտանիքի անդամների իրավունքը՝ դիմելու հոգեբուժական հիվանդանոցային հարկադիր բուժման ենթարկելու վճիռը վերացնելու պահանջով</w:t>
            </w:r>
          </w:p>
        </w:tc>
        <w:tc>
          <w:tcPr>
            <w:tcW w:w="6936" w:type="dxa"/>
            <w:gridSpan w:val="3"/>
            <w:shd w:val="clear" w:color="auto" w:fill="FBD5B5"/>
          </w:tcPr>
          <w:p w14:paraId="0000021E"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1F" w14:textId="77777777" w:rsidR="0077452D" w:rsidRDefault="0077452D">
            <w:pPr>
              <w:jc w:val="both"/>
              <w:rPr>
                <w:rFonts w:ascii="GHEA Grapalat" w:eastAsia="GHEA Grapalat" w:hAnsi="GHEA Grapalat" w:cs="GHEA Grapalat"/>
                <w:b/>
                <w:bCs/>
                <w:sz w:val="20"/>
                <w:szCs w:val="20"/>
              </w:rPr>
            </w:pPr>
          </w:p>
          <w:p w14:paraId="0000022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1FDE9713" w14:textId="77777777">
        <w:trPr>
          <w:trHeight w:val="455"/>
        </w:trPr>
        <w:tc>
          <w:tcPr>
            <w:tcW w:w="2018" w:type="dxa"/>
            <w:shd w:val="clear" w:color="auto" w:fill="FBD5B5"/>
          </w:tcPr>
          <w:p w14:paraId="00000223" w14:textId="77777777" w:rsidR="0077452D" w:rsidRDefault="0077452D">
            <w:pPr>
              <w:tabs>
                <w:tab w:val="left" w:pos="670"/>
              </w:tabs>
              <w:rPr>
                <w:rFonts w:ascii="GHEA Grapalat" w:eastAsia="GHEA Grapalat" w:hAnsi="GHEA Grapalat" w:cs="GHEA Grapalat"/>
                <w:b/>
                <w:bCs/>
                <w:sz w:val="20"/>
                <w:szCs w:val="20"/>
              </w:rPr>
            </w:pPr>
          </w:p>
        </w:tc>
        <w:tc>
          <w:tcPr>
            <w:tcW w:w="6204" w:type="dxa"/>
            <w:shd w:val="clear" w:color="auto" w:fill="FBD5B5"/>
          </w:tcPr>
          <w:p w14:paraId="00000224"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FBD5B5"/>
          </w:tcPr>
          <w:p w14:paraId="0000022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FBD5B5"/>
          </w:tcPr>
          <w:p w14:paraId="00000226"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FBD5B5"/>
          </w:tcPr>
          <w:p w14:paraId="00000227"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39566EB9" w14:textId="77777777">
        <w:trPr>
          <w:trHeight w:val="455"/>
        </w:trPr>
        <w:tc>
          <w:tcPr>
            <w:tcW w:w="2018" w:type="dxa"/>
            <w:shd w:val="clear" w:color="auto" w:fill="FBD5B5"/>
          </w:tcPr>
          <w:p w14:paraId="00000228"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229"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706" w:type="dxa"/>
            <w:vMerge/>
            <w:shd w:val="clear" w:color="auto" w:fill="FBD5B5"/>
          </w:tcPr>
          <w:p w14:paraId="0000022A"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22B"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22C"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43E2793C" w14:textId="77777777">
        <w:trPr>
          <w:trHeight w:val="455"/>
        </w:trPr>
        <w:tc>
          <w:tcPr>
            <w:tcW w:w="2018" w:type="dxa"/>
            <w:shd w:val="clear" w:color="auto" w:fill="FBD5B5"/>
          </w:tcPr>
          <w:p w14:paraId="0000022D"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22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FBD5B5"/>
          </w:tcPr>
          <w:p w14:paraId="0000022F"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230"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231"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6251DE51" w14:textId="77777777">
        <w:trPr>
          <w:trHeight w:val="455"/>
        </w:trPr>
        <w:tc>
          <w:tcPr>
            <w:tcW w:w="2018" w:type="dxa"/>
            <w:shd w:val="clear" w:color="auto" w:fill="FBD5B5"/>
          </w:tcPr>
          <w:p w14:paraId="00000232"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233" w14:textId="77777777" w:rsidR="0077452D" w:rsidRDefault="00FA288D">
            <w:pPr>
              <w:tabs>
                <w:tab w:val="left" w:pos="4395"/>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706" w:type="dxa"/>
            <w:shd w:val="clear" w:color="auto" w:fill="FBD5B5"/>
          </w:tcPr>
          <w:p w14:paraId="00000234"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70" w:type="dxa"/>
            <w:shd w:val="clear" w:color="auto" w:fill="FBD5B5"/>
          </w:tcPr>
          <w:p w14:paraId="00000235" w14:textId="77777777" w:rsidR="0077452D" w:rsidRDefault="0077452D">
            <w:pPr>
              <w:jc w:val="both"/>
              <w:rPr>
                <w:rFonts w:ascii="GHEA Grapalat" w:eastAsia="GHEA Grapalat" w:hAnsi="GHEA Grapalat" w:cs="GHEA Grapalat"/>
                <w:sz w:val="20"/>
                <w:szCs w:val="20"/>
              </w:rPr>
            </w:pPr>
          </w:p>
        </w:tc>
        <w:tc>
          <w:tcPr>
            <w:tcW w:w="2160" w:type="dxa"/>
            <w:shd w:val="clear" w:color="auto" w:fill="FBD5B5"/>
          </w:tcPr>
          <w:p w14:paraId="00000236"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79CABC5D" w14:textId="77777777">
        <w:trPr>
          <w:trHeight w:val="455"/>
        </w:trPr>
        <w:tc>
          <w:tcPr>
            <w:tcW w:w="2018" w:type="dxa"/>
            <w:shd w:val="clear" w:color="auto" w:fill="FDEADA"/>
          </w:tcPr>
          <w:p w14:paraId="00000237"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000023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Գործողությունների ծրագրի 3.6-րդ և 3.12-րդ գործողություների շրջանակներում մշակվել է «Հայաստանի Հանրապետության քաղաքացիական օրենսգրքում լրացումներ և փոփոխություն կատարելու մասին», «Քաղաքացիական դատավարության օրենսգրքում փոփոխություններ և լրացումներ կատարելու մասին» և ««Հոգեբուժական օգնության և սպասարկման մասին» օրենքում լրացումներ կատարելու մասին» օրենքների նախագծերի փաթեթը։ </w:t>
            </w:r>
            <w:hyperlink r:id="rId13">
              <w:r>
                <w:rPr>
                  <w:rFonts w:ascii="GHEA Grapalat" w:eastAsia="GHEA Grapalat" w:hAnsi="GHEA Grapalat" w:cs="GHEA Grapalat"/>
                  <w:color w:val="0000FF"/>
                  <w:sz w:val="20"/>
                  <w:szCs w:val="20"/>
                  <w:u w:val="single"/>
                </w:rPr>
                <w:t>Նախագծերի փաթեթը</w:t>
              </w:r>
            </w:hyperlink>
            <w:r>
              <w:rPr>
                <w:rFonts w:ascii="GHEA Grapalat" w:eastAsia="GHEA Grapalat" w:hAnsi="GHEA Grapalat" w:cs="GHEA Grapalat"/>
                <w:sz w:val="20"/>
                <w:szCs w:val="20"/>
              </w:rPr>
              <w:t xml:space="preserve"> 2024թ. հոկտեմբերի 28-ին շրջանառվել է շահագրգիռ գերատեսչությունների միջև, ինչպես նաև ներկայացվել է հանրային քննարկման: </w:t>
            </w:r>
          </w:p>
          <w:p w14:paraId="0000023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ժամանակաշրջանում տացված կարծիքները ամփոփվել են, նախագիծը լրամշակվել է: 2025 թվականի ապրիլին իրականացվել է քննարկում նախագծերի փաթեթի վերաբերյալ շահագրգիռ գերատեսչությունների մասնակցությամբ: Հաշվի առնելով հիմնախնդրի բարդ և բազմաոլորտ բնույթը՝ առաջիկայում նախատեսվում է իրականացնել լրացուցիչ քննարկումներ:</w:t>
            </w:r>
          </w:p>
          <w:p w14:paraId="0000023A" w14:textId="77777777" w:rsidR="0077452D" w:rsidRDefault="00FA288D">
            <w:pPr>
              <w:tabs>
                <w:tab w:val="left" w:pos="3495"/>
              </w:tabs>
              <w:rPr>
                <w:rFonts w:ascii="GHEA Grapalat" w:eastAsia="GHEA Grapalat" w:hAnsi="GHEA Grapalat" w:cs="GHEA Grapalat"/>
                <w:sz w:val="20"/>
                <w:szCs w:val="20"/>
              </w:rPr>
            </w:pPr>
            <w:r>
              <w:rPr>
                <w:rFonts w:ascii="GHEA Grapalat" w:eastAsia="GHEA Grapalat" w:hAnsi="GHEA Grapalat" w:cs="GHEA Grapalat"/>
                <w:sz w:val="20"/>
                <w:szCs w:val="20"/>
              </w:rPr>
              <w:tab/>
            </w:r>
          </w:p>
        </w:tc>
        <w:tc>
          <w:tcPr>
            <w:tcW w:w="2706" w:type="dxa"/>
            <w:shd w:val="clear" w:color="auto" w:fill="FDEADA"/>
          </w:tcPr>
          <w:p w14:paraId="0000023B"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«Հայաստանի Հանրապետության քաղաքացիական օրենսգրքում լրացումներ և փոփոխություն կատարելու մասին», «Քաղաքացիական դատավարության օրենսգրքում փոփոխություններ և լրացումներ կատարելու մասին» և ««Հոգեբուժական օգնության և սպասարկման մասին» օրենքում լրացումներ կատարելու մասին» օրենքների նախագծերի փաթեթը կրկին քննարկվել է։</w:t>
            </w:r>
          </w:p>
          <w:p w14:paraId="0000023C"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Ներկայում լրամշակվում է:</w:t>
            </w:r>
          </w:p>
        </w:tc>
        <w:tc>
          <w:tcPr>
            <w:tcW w:w="2070" w:type="dxa"/>
            <w:shd w:val="clear" w:color="auto" w:fill="FDEADA"/>
          </w:tcPr>
          <w:p w14:paraId="0000023D" w14:textId="77777777" w:rsidR="0077452D" w:rsidRDefault="0077452D">
            <w:pPr>
              <w:jc w:val="both"/>
              <w:rPr>
                <w:rFonts w:ascii="GHEA Grapalat" w:eastAsia="GHEA Grapalat" w:hAnsi="GHEA Grapalat" w:cs="GHEA Grapalat"/>
                <w:color w:val="000000"/>
                <w:sz w:val="20"/>
                <w:szCs w:val="20"/>
              </w:rPr>
            </w:pPr>
          </w:p>
        </w:tc>
        <w:tc>
          <w:tcPr>
            <w:tcW w:w="2160" w:type="dxa"/>
            <w:shd w:val="clear" w:color="auto" w:fill="FDEADA"/>
          </w:tcPr>
          <w:p w14:paraId="0000023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փաթեթը հանրային քննարկման փուլ է անցել, սակայն չի ներկայացվել ՀՀ Ազգային ժողովի ընդունմանը:</w:t>
            </w:r>
          </w:p>
          <w:p w14:paraId="0000023F" w14:textId="77777777" w:rsidR="0077452D" w:rsidRDefault="0077452D">
            <w:pPr>
              <w:rPr>
                <w:rFonts w:ascii="GHEA Grapalat" w:eastAsia="GHEA Grapalat" w:hAnsi="GHEA Grapalat" w:cs="GHEA Grapalat"/>
                <w:sz w:val="20"/>
                <w:szCs w:val="20"/>
              </w:rPr>
            </w:pPr>
          </w:p>
          <w:p w14:paraId="00000240" w14:textId="77777777" w:rsidR="0077452D" w:rsidRDefault="0077452D">
            <w:pPr>
              <w:rPr>
                <w:rFonts w:ascii="GHEA Grapalat" w:eastAsia="GHEA Grapalat" w:hAnsi="GHEA Grapalat" w:cs="GHEA Grapalat"/>
                <w:sz w:val="20"/>
                <w:szCs w:val="20"/>
              </w:rPr>
            </w:pPr>
          </w:p>
          <w:p w14:paraId="00000241" w14:textId="77777777" w:rsidR="0077452D" w:rsidRDefault="0077452D">
            <w:pPr>
              <w:ind w:firstLine="720"/>
              <w:rPr>
                <w:rFonts w:ascii="GHEA Grapalat" w:eastAsia="GHEA Grapalat" w:hAnsi="GHEA Grapalat" w:cs="GHEA Grapalat"/>
                <w:sz w:val="20"/>
                <w:szCs w:val="20"/>
              </w:rPr>
            </w:pPr>
          </w:p>
        </w:tc>
      </w:tr>
    </w:tbl>
    <w:p w14:paraId="00000242"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9"/>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71A92E0C" w14:textId="77777777">
        <w:trPr>
          <w:trHeight w:val="455"/>
        </w:trPr>
        <w:tc>
          <w:tcPr>
            <w:tcW w:w="8222" w:type="dxa"/>
            <w:gridSpan w:val="2"/>
            <w:shd w:val="clear" w:color="auto" w:fill="FBD5B5"/>
          </w:tcPr>
          <w:p w14:paraId="00000243" w14:textId="77777777" w:rsidR="0077452D" w:rsidRDefault="00FA288D">
            <w:pPr>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44" w14:textId="77777777" w:rsidR="0077452D" w:rsidRDefault="0077452D">
            <w:pPr>
              <w:rPr>
                <w:rFonts w:ascii="GHEA Grapalat" w:eastAsia="GHEA Grapalat" w:hAnsi="GHEA Grapalat" w:cs="GHEA Grapalat"/>
                <w:b/>
                <w:bCs/>
                <w:sz w:val="20"/>
                <w:szCs w:val="20"/>
              </w:rPr>
            </w:pPr>
          </w:p>
          <w:p w14:paraId="00000245" w14:textId="77777777" w:rsidR="0077452D" w:rsidRDefault="00FA288D">
            <w:pPr>
              <w:rPr>
                <w:rFonts w:ascii="GHEA Grapalat" w:eastAsia="GHEA Grapalat" w:hAnsi="GHEA Grapalat" w:cs="GHEA Grapalat"/>
                <w:b/>
                <w:bCs/>
                <w:sz w:val="20"/>
                <w:szCs w:val="20"/>
              </w:rPr>
            </w:pPr>
            <w:r>
              <w:rPr>
                <w:rFonts w:ascii="GHEA Grapalat" w:eastAsia="GHEA Grapalat" w:hAnsi="GHEA Grapalat" w:cs="GHEA Grapalat"/>
                <w:b/>
                <w:bCs/>
                <w:color w:val="000000"/>
                <w:sz w:val="20"/>
                <w:szCs w:val="20"/>
              </w:rPr>
              <w:t xml:space="preserve">Գործողություն 3.7. </w:t>
            </w:r>
            <w:r>
              <w:rPr>
                <w:rFonts w:ascii="GHEA Grapalat" w:eastAsia="GHEA Grapalat" w:hAnsi="GHEA Grapalat" w:cs="GHEA Grapalat"/>
                <w:color w:val="000000"/>
                <w:sz w:val="20"/>
                <w:szCs w:val="20"/>
              </w:rPr>
              <w:t>Հասարակական կազմակերպությունների համար սահմանել դատարան դիմելու իրավունք հանրային նշանակության, կարևորության հարցերով, այդ թվում՝ ինչպես վարչական, այնպես էլ քրեական վարույթներով՝ հաշվի առնելով actio popularis սկզբունքը:</w:t>
            </w:r>
          </w:p>
        </w:tc>
        <w:tc>
          <w:tcPr>
            <w:tcW w:w="6936" w:type="dxa"/>
            <w:gridSpan w:val="3"/>
            <w:shd w:val="clear" w:color="auto" w:fill="FBD5B5"/>
          </w:tcPr>
          <w:p w14:paraId="0000024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48" w14:textId="77777777" w:rsidR="0077452D" w:rsidRDefault="0077452D">
            <w:pPr>
              <w:jc w:val="both"/>
              <w:rPr>
                <w:rFonts w:ascii="GHEA Grapalat" w:eastAsia="GHEA Grapalat" w:hAnsi="GHEA Grapalat" w:cs="GHEA Grapalat"/>
                <w:b/>
                <w:bCs/>
                <w:sz w:val="20"/>
                <w:szCs w:val="20"/>
              </w:rPr>
            </w:pPr>
          </w:p>
          <w:p w14:paraId="00000249"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color w:val="000000"/>
                <w:sz w:val="20"/>
                <w:szCs w:val="20"/>
              </w:rPr>
              <w:t>ՀՀ արդարադատության նախարարություն</w:t>
            </w:r>
          </w:p>
        </w:tc>
      </w:tr>
      <w:tr w:rsidR="0077452D" w14:paraId="025882B7" w14:textId="77777777">
        <w:trPr>
          <w:trHeight w:val="455"/>
        </w:trPr>
        <w:tc>
          <w:tcPr>
            <w:tcW w:w="2018" w:type="dxa"/>
            <w:shd w:val="clear" w:color="auto" w:fill="FBD5B5"/>
          </w:tcPr>
          <w:p w14:paraId="0000024C" w14:textId="77777777" w:rsidR="0077452D" w:rsidRDefault="0077452D">
            <w:pPr>
              <w:tabs>
                <w:tab w:val="left" w:pos="670"/>
              </w:tabs>
              <w:rPr>
                <w:rFonts w:ascii="GHEA Grapalat" w:eastAsia="GHEA Grapalat" w:hAnsi="GHEA Grapalat" w:cs="GHEA Grapalat"/>
                <w:b/>
                <w:bCs/>
                <w:sz w:val="20"/>
                <w:szCs w:val="20"/>
              </w:rPr>
            </w:pPr>
          </w:p>
        </w:tc>
        <w:tc>
          <w:tcPr>
            <w:tcW w:w="6204" w:type="dxa"/>
            <w:shd w:val="clear" w:color="auto" w:fill="FBD5B5"/>
          </w:tcPr>
          <w:p w14:paraId="0000024D" w14:textId="77777777" w:rsidR="0077452D" w:rsidRDefault="00FA288D">
            <w:pPr>
              <w:ind w:left="114"/>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FBD5B5"/>
          </w:tcPr>
          <w:p w14:paraId="0000024E"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FBD5B5"/>
          </w:tcPr>
          <w:p w14:paraId="0000024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FBD5B5"/>
          </w:tcPr>
          <w:p w14:paraId="00000250"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77452D" w14:paraId="189B5FCE" w14:textId="77777777">
        <w:trPr>
          <w:trHeight w:val="455"/>
        </w:trPr>
        <w:tc>
          <w:tcPr>
            <w:tcW w:w="2018" w:type="dxa"/>
            <w:shd w:val="clear" w:color="auto" w:fill="FBD5B5"/>
          </w:tcPr>
          <w:p w14:paraId="00000251"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252" w14:textId="77777777" w:rsidR="0077452D" w:rsidRDefault="00FA288D">
            <w:pPr>
              <w:ind w:left="114"/>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706" w:type="dxa"/>
            <w:vMerge/>
            <w:shd w:val="clear" w:color="auto" w:fill="FBD5B5"/>
          </w:tcPr>
          <w:p w14:paraId="00000253"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254"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255"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1BB71398" w14:textId="77777777">
        <w:trPr>
          <w:trHeight w:val="455"/>
        </w:trPr>
        <w:tc>
          <w:tcPr>
            <w:tcW w:w="2018" w:type="dxa"/>
            <w:shd w:val="clear" w:color="auto" w:fill="FBD5B5"/>
          </w:tcPr>
          <w:p w14:paraId="00000256"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257" w14:textId="77777777" w:rsidR="0077452D" w:rsidRDefault="00FA288D">
            <w:pPr>
              <w:ind w:left="114"/>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FBD5B5"/>
          </w:tcPr>
          <w:p w14:paraId="00000258"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259"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25A"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597769B6" w14:textId="77777777">
        <w:trPr>
          <w:trHeight w:val="455"/>
        </w:trPr>
        <w:tc>
          <w:tcPr>
            <w:tcW w:w="2018" w:type="dxa"/>
            <w:shd w:val="clear" w:color="auto" w:fill="FBD5B5"/>
          </w:tcPr>
          <w:p w14:paraId="0000025B"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25C" w14:textId="77777777" w:rsidR="0077452D" w:rsidRDefault="00FA288D">
            <w:pPr>
              <w:ind w:left="114"/>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706" w:type="dxa"/>
            <w:shd w:val="clear" w:color="auto" w:fill="FBD5B5"/>
          </w:tcPr>
          <w:p w14:paraId="0000025D"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70" w:type="dxa"/>
            <w:shd w:val="clear" w:color="auto" w:fill="FBD5B5"/>
          </w:tcPr>
          <w:p w14:paraId="0000025E" w14:textId="77777777" w:rsidR="0077452D" w:rsidRDefault="0077452D">
            <w:pPr>
              <w:jc w:val="both"/>
              <w:rPr>
                <w:rFonts w:ascii="GHEA Grapalat" w:eastAsia="GHEA Grapalat" w:hAnsi="GHEA Grapalat" w:cs="GHEA Grapalat"/>
                <w:sz w:val="20"/>
                <w:szCs w:val="20"/>
              </w:rPr>
            </w:pPr>
          </w:p>
        </w:tc>
        <w:tc>
          <w:tcPr>
            <w:tcW w:w="2160" w:type="dxa"/>
            <w:shd w:val="clear" w:color="auto" w:fill="FBD5B5"/>
          </w:tcPr>
          <w:p w14:paraId="0000025F"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551F4D7F" w14:textId="77777777" w:rsidTr="00AE113E">
        <w:trPr>
          <w:trHeight w:val="455"/>
        </w:trPr>
        <w:tc>
          <w:tcPr>
            <w:tcW w:w="2018" w:type="dxa"/>
            <w:shd w:val="clear" w:color="auto" w:fill="FDEADA"/>
          </w:tcPr>
          <w:p w14:paraId="00000260" w14:textId="77777777" w:rsidR="0077452D" w:rsidRDefault="00FA288D">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0000261" w14:textId="77777777" w:rsidR="0077452D" w:rsidRDefault="00FA288D">
            <w:pPr>
              <w:pBdr>
                <w:top w:val="nil"/>
                <w:left w:val="nil"/>
                <w:bottom w:val="nil"/>
                <w:right w:val="nil"/>
                <w:between w:val="nil"/>
              </w:pBdr>
              <w:ind w:right="4"/>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 xml:space="preserve">2024 թվականի ընթացքում պատգամավորական նախաձեռնությամբ մշակվել է ««Հասարակական կազմակերպությունների մասին» օրենքում փոփոխություններ կատարելու մասին» և «Վարչական դատավարության օրենսգրքում փոփոխություններ կատարելու մասին» օրենքների նախագծերի փաթեթ, որի վերաբերյալ Արդարադատության նախարարությունը ներկայացրել է կարծիք։ Նախագծի վերաբերյալ ԱՆ կարծիքը քննարկվել է նաև ԱԺ պատգամավորների հետ, Կառավարության առաջարկությունների հաշվառմամբ նախագիծը լրամշակվել է: </w:t>
            </w:r>
          </w:p>
        </w:tc>
        <w:tc>
          <w:tcPr>
            <w:tcW w:w="2706" w:type="dxa"/>
            <w:shd w:val="clear" w:color="auto" w:fill="FDEADA"/>
          </w:tcPr>
          <w:p w14:paraId="00000262"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««Հասարակական կազմակերպությունների մասին» օրենքում փոփոխություններ կատարելու մասին» և «Վարչական դատավարության օրենսգրքում փոփոխություններ կատարելու մասին» օրենքների նախագծերի փաթեթը լրամշակվել է Կառավարության առաջարկությունների հիման վրա:</w:t>
            </w:r>
          </w:p>
        </w:tc>
        <w:tc>
          <w:tcPr>
            <w:tcW w:w="2070" w:type="dxa"/>
            <w:shd w:val="clear" w:color="auto" w:fill="FDEADA"/>
          </w:tcPr>
          <w:p w14:paraId="00000263" w14:textId="77777777" w:rsidR="0077452D" w:rsidRDefault="0077452D">
            <w:pPr>
              <w:jc w:val="both"/>
              <w:rPr>
                <w:rFonts w:ascii="GHEA Grapalat" w:eastAsia="GHEA Grapalat" w:hAnsi="GHEA Grapalat" w:cs="GHEA Grapalat"/>
                <w:sz w:val="20"/>
                <w:szCs w:val="20"/>
              </w:rPr>
            </w:pPr>
          </w:p>
        </w:tc>
        <w:tc>
          <w:tcPr>
            <w:tcW w:w="2160" w:type="dxa"/>
            <w:shd w:val="clear" w:color="auto" w:fill="F2DDDC"/>
          </w:tcPr>
          <w:p w14:paraId="0000026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փաթեթը մշակվել է Ազգային ժողովի կողմից, քննարկվել է Կառավարության հետ:</w:t>
            </w:r>
          </w:p>
          <w:p w14:paraId="00000265" w14:textId="77777777" w:rsidR="0077452D" w:rsidRDefault="0077452D">
            <w:pPr>
              <w:ind w:firstLine="720"/>
              <w:rPr>
                <w:rFonts w:ascii="GHEA Grapalat" w:eastAsia="GHEA Grapalat" w:hAnsi="GHEA Grapalat" w:cs="GHEA Grapalat"/>
                <w:sz w:val="20"/>
                <w:szCs w:val="20"/>
              </w:rPr>
            </w:pPr>
          </w:p>
        </w:tc>
      </w:tr>
    </w:tbl>
    <w:p w14:paraId="00000266"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8"/>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2CECEDEF" w14:textId="77777777">
        <w:trPr>
          <w:trHeight w:val="614"/>
        </w:trPr>
        <w:tc>
          <w:tcPr>
            <w:tcW w:w="8222" w:type="dxa"/>
            <w:gridSpan w:val="2"/>
            <w:shd w:val="clear" w:color="auto" w:fill="E5B9B7"/>
          </w:tcPr>
          <w:p w14:paraId="0000026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68" w14:textId="77777777" w:rsidR="0077452D" w:rsidRDefault="0077452D">
            <w:pPr>
              <w:jc w:val="both"/>
              <w:rPr>
                <w:rFonts w:ascii="GHEA Grapalat" w:eastAsia="GHEA Grapalat" w:hAnsi="GHEA Grapalat" w:cs="GHEA Grapalat"/>
                <w:b/>
                <w:bCs/>
                <w:sz w:val="20"/>
                <w:szCs w:val="20"/>
              </w:rPr>
            </w:pPr>
          </w:p>
          <w:p w14:paraId="00000269"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3.10. </w:t>
            </w:r>
            <w:r>
              <w:rPr>
                <w:rFonts w:ascii="GHEA Grapalat" w:eastAsia="GHEA Grapalat" w:hAnsi="GHEA Grapalat" w:cs="GHEA Grapalat"/>
                <w:sz w:val="20"/>
                <w:szCs w:val="20"/>
              </w:rPr>
              <w:t>Ի կատարումն Դատական օրենսգրքի 11-րդ հոդվածի 10-րդ կետի՝ ներդնել դատական իշխանության պաշտոնական կայքում հրապարակվող դատական ակտերում անձնական տվյալների ապանձնավորման ծրագիր և վերահսկողություն սահմանել իրագործման նկատմամբ</w:t>
            </w:r>
          </w:p>
        </w:tc>
        <w:tc>
          <w:tcPr>
            <w:tcW w:w="6936" w:type="dxa"/>
            <w:gridSpan w:val="3"/>
            <w:shd w:val="clear" w:color="auto" w:fill="E5B9B7"/>
          </w:tcPr>
          <w:p w14:paraId="0000026B"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6C" w14:textId="77777777" w:rsidR="0077452D" w:rsidRDefault="0077452D">
            <w:pPr>
              <w:jc w:val="both"/>
              <w:rPr>
                <w:rFonts w:ascii="GHEA Grapalat" w:eastAsia="GHEA Grapalat" w:hAnsi="GHEA Grapalat" w:cs="GHEA Grapalat"/>
                <w:b/>
                <w:bCs/>
                <w:sz w:val="20"/>
                <w:szCs w:val="20"/>
              </w:rPr>
            </w:pPr>
          </w:p>
          <w:p w14:paraId="0000026D"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 xml:space="preserve">ՀՀ բարձրագույն դատական խորհուրդ </w:t>
            </w:r>
          </w:p>
        </w:tc>
      </w:tr>
      <w:tr w:rsidR="0077452D" w14:paraId="1870B9C7" w14:textId="77777777">
        <w:trPr>
          <w:trHeight w:val="461"/>
        </w:trPr>
        <w:tc>
          <w:tcPr>
            <w:tcW w:w="2018" w:type="dxa"/>
            <w:shd w:val="clear" w:color="auto" w:fill="E5B9B7"/>
          </w:tcPr>
          <w:p w14:paraId="00000270" w14:textId="77777777" w:rsidR="0077452D" w:rsidRDefault="0077452D">
            <w:pPr>
              <w:jc w:val="both"/>
              <w:rPr>
                <w:rFonts w:ascii="GHEA Grapalat" w:eastAsia="GHEA Grapalat" w:hAnsi="GHEA Grapalat" w:cs="GHEA Grapalat"/>
                <w:b/>
                <w:bCs/>
                <w:sz w:val="20"/>
                <w:szCs w:val="20"/>
              </w:rPr>
            </w:pPr>
          </w:p>
        </w:tc>
        <w:tc>
          <w:tcPr>
            <w:tcW w:w="6204" w:type="dxa"/>
            <w:shd w:val="clear" w:color="auto" w:fill="E5B9B7"/>
          </w:tcPr>
          <w:p w14:paraId="00000271"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E5B9B7"/>
          </w:tcPr>
          <w:p w14:paraId="00000272"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E5B9B7"/>
          </w:tcPr>
          <w:p w14:paraId="00000273" w14:textId="77777777" w:rsidR="0077452D" w:rsidRDefault="00FA288D">
            <w:pPr>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274"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2160" w:type="dxa"/>
            <w:vMerge w:val="restart"/>
            <w:shd w:val="clear" w:color="auto" w:fill="E5B9B7"/>
          </w:tcPr>
          <w:p w14:paraId="0000027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3793B380" w14:textId="77777777">
        <w:trPr>
          <w:trHeight w:val="411"/>
        </w:trPr>
        <w:tc>
          <w:tcPr>
            <w:tcW w:w="2018" w:type="dxa"/>
            <w:shd w:val="clear" w:color="auto" w:fill="E5B9B7"/>
          </w:tcPr>
          <w:p w14:paraId="0000027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E5B9B7"/>
          </w:tcPr>
          <w:p w14:paraId="0000027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706" w:type="dxa"/>
            <w:vMerge/>
            <w:shd w:val="clear" w:color="auto" w:fill="E5B9B7"/>
          </w:tcPr>
          <w:p w14:paraId="00000278"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E5B9B7"/>
          </w:tcPr>
          <w:p w14:paraId="00000279"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E5B9B7"/>
          </w:tcPr>
          <w:p w14:paraId="0000027A"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385A15C9" w14:textId="77777777">
        <w:trPr>
          <w:trHeight w:val="436"/>
        </w:trPr>
        <w:tc>
          <w:tcPr>
            <w:tcW w:w="2018" w:type="dxa"/>
            <w:shd w:val="clear" w:color="auto" w:fill="E5B9B7"/>
          </w:tcPr>
          <w:p w14:paraId="0000027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E5B9B7"/>
          </w:tcPr>
          <w:p w14:paraId="0000027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E5B9B7"/>
          </w:tcPr>
          <w:p w14:paraId="0000027D"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E5B9B7"/>
          </w:tcPr>
          <w:p w14:paraId="0000027E"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E5B9B7"/>
          </w:tcPr>
          <w:p w14:paraId="0000027F"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73028327" w14:textId="77777777">
        <w:trPr>
          <w:trHeight w:val="458"/>
        </w:trPr>
        <w:tc>
          <w:tcPr>
            <w:tcW w:w="2018" w:type="dxa"/>
            <w:shd w:val="clear" w:color="auto" w:fill="E5B9B7"/>
          </w:tcPr>
          <w:p w14:paraId="0000028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E5B9B7"/>
          </w:tcPr>
          <w:p w14:paraId="0000028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Չկատարված</w:t>
            </w:r>
          </w:p>
        </w:tc>
        <w:tc>
          <w:tcPr>
            <w:tcW w:w="2706" w:type="dxa"/>
            <w:shd w:val="clear" w:color="auto" w:fill="E5B9B7"/>
          </w:tcPr>
          <w:p w14:paraId="00000282"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Ոչ համապատասխան</w:t>
            </w:r>
          </w:p>
        </w:tc>
        <w:tc>
          <w:tcPr>
            <w:tcW w:w="2070" w:type="dxa"/>
            <w:shd w:val="clear" w:color="auto" w:fill="E5B9B7"/>
          </w:tcPr>
          <w:p w14:paraId="00000283" w14:textId="77777777" w:rsidR="0077452D" w:rsidRDefault="0077452D">
            <w:pPr>
              <w:jc w:val="center"/>
              <w:rPr>
                <w:rFonts w:ascii="GHEA Grapalat" w:eastAsia="GHEA Grapalat" w:hAnsi="GHEA Grapalat" w:cs="GHEA Grapalat"/>
                <w:sz w:val="20"/>
                <w:szCs w:val="20"/>
              </w:rPr>
            </w:pPr>
          </w:p>
        </w:tc>
        <w:tc>
          <w:tcPr>
            <w:tcW w:w="2160" w:type="dxa"/>
            <w:shd w:val="clear" w:color="auto" w:fill="E5B9B7"/>
          </w:tcPr>
          <w:p w14:paraId="00000284"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Չապահովված</w:t>
            </w:r>
          </w:p>
        </w:tc>
      </w:tr>
      <w:tr w:rsidR="0077452D" w14:paraId="426E65C8" w14:textId="77777777">
        <w:trPr>
          <w:trHeight w:val="275"/>
        </w:trPr>
        <w:tc>
          <w:tcPr>
            <w:tcW w:w="2018" w:type="dxa"/>
            <w:shd w:val="clear" w:color="auto" w:fill="F2DCDB"/>
          </w:tcPr>
          <w:p w14:paraId="0000028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2DCDB"/>
          </w:tcPr>
          <w:p w14:paraId="00000286"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Դատական դեպարտամենտի և «Մեյսիս ինֆորմեյշն սիսթեմս» ընկերության համատեղ աշխատանքի արդյունքում մշակվել է ապանձնավորման ծրագրի տեխնիկական բնութագիրը: Նախատեսվել էր այդ տեխնիկական բնութագրով սահմանված գործիքակազմը տեղայնացնել «Դատական համակարգ» (CAST) համակարգչային ծրագրում, ինչը սակայն չի ապահովվել:</w:t>
            </w:r>
          </w:p>
          <w:p w14:paraId="00000287"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Միաժամանակ, Բարձրագույն դատական խորհրդի 2018թ. սեպտեմբերի 27-ի թիվ ԲԴԽ-40-Ո-105 որոշմամբ սահմանված կանոնի համաձայն՝ ներկայումս անձնական տվյալներ պարունակող դատական ակտերը</w:t>
            </w:r>
            <w:r>
              <w:rPr>
                <w:sz w:val="20"/>
                <w:szCs w:val="20"/>
              </w:rPr>
              <w:t> </w:t>
            </w:r>
            <w:hyperlink r:id="rId14">
              <w:r>
                <w:rPr>
                  <w:rFonts w:ascii="GHEA Grapalat" w:eastAsia="GHEA Grapalat" w:hAnsi="GHEA Grapalat" w:cs="GHEA Grapalat"/>
                  <w:sz w:val="20"/>
                  <w:szCs w:val="20"/>
                </w:rPr>
                <w:t>www.court.am</w:t>
              </w:r>
            </w:hyperlink>
            <w:r>
              <w:rPr>
                <w:sz w:val="20"/>
                <w:szCs w:val="20"/>
              </w:rPr>
              <w:t> </w:t>
            </w:r>
            <w:r>
              <w:rPr>
                <w:rFonts w:ascii="GHEA Grapalat" w:eastAsia="GHEA Grapalat" w:hAnsi="GHEA Grapalat" w:cs="GHEA Grapalat"/>
                <w:sz w:val="20"/>
                <w:szCs w:val="20"/>
              </w:rPr>
              <w:t>կայքում հրապարակվում են ապանձնավորված՝ ապահովելով տվյալների պաշտպանությունը:</w:t>
            </w:r>
          </w:p>
        </w:tc>
        <w:tc>
          <w:tcPr>
            <w:tcW w:w="2706" w:type="dxa"/>
            <w:shd w:val="clear" w:color="auto" w:fill="F2DCDB"/>
          </w:tcPr>
          <w:p w14:paraId="00000288" w14:textId="6A2A0A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Մշակվել է ապանձնավորման ծրագրի տեխնիկական բնութագիրը</w:t>
            </w:r>
            <w:r w:rsidR="00D26C49">
              <w:rPr>
                <w:rFonts w:ascii="GHEA Grapalat" w:eastAsia="GHEA Grapalat" w:hAnsi="GHEA Grapalat" w:cs="GHEA Grapalat"/>
                <w:sz w:val="20"/>
                <w:szCs w:val="20"/>
                <w:lang w:val="hy-AM"/>
              </w:rPr>
              <w:t>, սակայն չի ներդրվել ծրագիր</w:t>
            </w:r>
            <w:r>
              <w:rPr>
                <w:rFonts w:ascii="GHEA Grapalat" w:eastAsia="GHEA Grapalat" w:hAnsi="GHEA Grapalat" w:cs="GHEA Grapalat"/>
                <w:sz w:val="20"/>
                <w:szCs w:val="20"/>
              </w:rPr>
              <w:t>:</w:t>
            </w:r>
          </w:p>
        </w:tc>
        <w:tc>
          <w:tcPr>
            <w:tcW w:w="2070" w:type="dxa"/>
            <w:shd w:val="clear" w:color="auto" w:fill="F2DCDB"/>
          </w:tcPr>
          <w:p w14:paraId="00000289" w14:textId="77777777" w:rsidR="0077452D" w:rsidRDefault="0077452D">
            <w:pPr>
              <w:jc w:val="both"/>
              <w:rPr>
                <w:rFonts w:ascii="GHEA Grapalat" w:eastAsia="GHEA Grapalat" w:hAnsi="GHEA Grapalat" w:cs="GHEA Grapalat"/>
                <w:sz w:val="20"/>
                <w:szCs w:val="20"/>
              </w:rPr>
            </w:pPr>
          </w:p>
        </w:tc>
        <w:tc>
          <w:tcPr>
            <w:tcW w:w="2160" w:type="dxa"/>
            <w:shd w:val="clear" w:color="auto" w:fill="F2DCDB"/>
          </w:tcPr>
          <w:p w14:paraId="0000028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Մշակվել է ապանձնավորման ծրագրի տեխնիկական բնութագիրը, սակայն ծրագիրը չի ներդրվել և գործարկվել:</w:t>
            </w:r>
          </w:p>
        </w:tc>
      </w:tr>
    </w:tbl>
    <w:p w14:paraId="0000028B"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7"/>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77452D" w14:paraId="204371D1" w14:textId="77777777">
        <w:trPr>
          <w:trHeight w:val="626"/>
        </w:trPr>
        <w:tc>
          <w:tcPr>
            <w:tcW w:w="8222" w:type="dxa"/>
            <w:gridSpan w:val="2"/>
            <w:shd w:val="clear" w:color="auto" w:fill="FBD5B5"/>
          </w:tcPr>
          <w:p w14:paraId="0000028C"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8D" w14:textId="77777777" w:rsidR="0077452D" w:rsidRDefault="0077452D">
            <w:pPr>
              <w:jc w:val="both"/>
              <w:rPr>
                <w:rFonts w:ascii="GHEA Grapalat" w:eastAsia="GHEA Grapalat" w:hAnsi="GHEA Grapalat" w:cs="GHEA Grapalat"/>
                <w:b/>
                <w:bCs/>
                <w:sz w:val="20"/>
                <w:szCs w:val="20"/>
              </w:rPr>
            </w:pPr>
          </w:p>
          <w:p w14:paraId="0000028E" w14:textId="7FC3E297" w:rsidR="0077452D" w:rsidRDefault="00FA288D">
            <w:pPr>
              <w:ind w:right="42"/>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3.11. </w:t>
            </w:r>
            <w:r>
              <w:rPr>
                <w:rFonts w:ascii="GHEA Grapalat" w:eastAsia="GHEA Grapalat" w:hAnsi="GHEA Grapalat" w:cs="GHEA Grapalat"/>
                <w:sz w:val="20"/>
                <w:szCs w:val="20"/>
              </w:rPr>
              <w:t>Արդարադատության ակադեմիայում դատավորների և դատավորների թեկնածուների ցուցակում ընդգրկված անձանց տարեկան վերապատրաստման ուսուցման ծրագրում մշակել և ներդնել զինվորական ծառայության կարգի դեմ ուղղված հանցագործություններին վերաբերող առանձին և համապարփակ վերապա</w:t>
            </w:r>
            <w:r w:rsidR="00D26C49">
              <w:rPr>
                <w:rFonts w:ascii="GHEA Grapalat" w:eastAsia="GHEA Grapalat" w:hAnsi="GHEA Grapalat" w:cs="GHEA Grapalat"/>
                <w:sz w:val="20"/>
                <w:szCs w:val="20"/>
                <w:lang w:val="hy-AM"/>
              </w:rPr>
              <w:t>տ</w:t>
            </w:r>
            <w:r>
              <w:rPr>
                <w:rFonts w:ascii="GHEA Grapalat" w:eastAsia="GHEA Grapalat" w:hAnsi="GHEA Grapalat" w:cs="GHEA Grapalat"/>
                <w:sz w:val="20"/>
                <w:szCs w:val="20"/>
              </w:rPr>
              <w:t>րաստման ծրագրեր</w:t>
            </w:r>
          </w:p>
        </w:tc>
        <w:tc>
          <w:tcPr>
            <w:tcW w:w="6936" w:type="dxa"/>
            <w:gridSpan w:val="3"/>
            <w:shd w:val="clear" w:color="auto" w:fill="FBD5B5"/>
          </w:tcPr>
          <w:p w14:paraId="00000290"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91" w14:textId="77777777" w:rsidR="0077452D" w:rsidRDefault="0077452D">
            <w:pPr>
              <w:jc w:val="both"/>
              <w:rPr>
                <w:rFonts w:ascii="GHEA Grapalat" w:eastAsia="GHEA Grapalat" w:hAnsi="GHEA Grapalat" w:cs="GHEA Grapalat"/>
                <w:b/>
                <w:bCs/>
                <w:sz w:val="20"/>
                <w:szCs w:val="20"/>
              </w:rPr>
            </w:pPr>
          </w:p>
          <w:p w14:paraId="00000292"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ակադեմիա (համաձայնությամբ)</w:t>
            </w:r>
          </w:p>
        </w:tc>
      </w:tr>
      <w:tr w:rsidR="0077452D" w14:paraId="56720F54" w14:textId="77777777">
        <w:trPr>
          <w:trHeight w:val="262"/>
        </w:trPr>
        <w:tc>
          <w:tcPr>
            <w:tcW w:w="2018" w:type="dxa"/>
            <w:shd w:val="clear" w:color="auto" w:fill="FBD5B5"/>
          </w:tcPr>
          <w:p w14:paraId="00000295" w14:textId="77777777" w:rsidR="0077452D" w:rsidRDefault="0077452D">
            <w:pPr>
              <w:jc w:val="center"/>
              <w:rPr>
                <w:rFonts w:ascii="GHEA Grapalat" w:eastAsia="GHEA Grapalat" w:hAnsi="GHEA Grapalat" w:cs="GHEA Grapalat"/>
                <w:b/>
                <w:bCs/>
                <w:sz w:val="20"/>
                <w:szCs w:val="20"/>
              </w:rPr>
            </w:pPr>
          </w:p>
        </w:tc>
        <w:tc>
          <w:tcPr>
            <w:tcW w:w="6204" w:type="dxa"/>
            <w:shd w:val="clear" w:color="auto" w:fill="FBD5B5"/>
          </w:tcPr>
          <w:p w14:paraId="0000029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FBD5B5"/>
          </w:tcPr>
          <w:p w14:paraId="0000029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BD5B5"/>
          </w:tcPr>
          <w:p w14:paraId="00000298"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FBD5B5"/>
          </w:tcPr>
          <w:p w14:paraId="0000029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70C2F064" w14:textId="77777777">
        <w:trPr>
          <w:trHeight w:val="116"/>
        </w:trPr>
        <w:tc>
          <w:tcPr>
            <w:tcW w:w="2018" w:type="dxa"/>
            <w:shd w:val="clear" w:color="auto" w:fill="FBD5B5"/>
          </w:tcPr>
          <w:p w14:paraId="0000029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29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526" w:type="dxa"/>
            <w:vMerge/>
            <w:shd w:val="clear" w:color="auto" w:fill="FBD5B5"/>
          </w:tcPr>
          <w:p w14:paraId="0000029C"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FBD5B5"/>
          </w:tcPr>
          <w:p w14:paraId="0000029D"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29E"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018D153B" w14:textId="77777777">
        <w:trPr>
          <w:trHeight w:val="560"/>
        </w:trPr>
        <w:tc>
          <w:tcPr>
            <w:tcW w:w="2018" w:type="dxa"/>
            <w:shd w:val="clear" w:color="auto" w:fill="FBD5B5"/>
          </w:tcPr>
          <w:p w14:paraId="0000029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2A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FBD5B5"/>
          </w:tcPr>
          <w:p w14:paraId="000002A1"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FBD5B5"/>
          </w:tcPr>
          <w:p w14:paraId="000002A2"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2A3"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1C74374D" w14:textId="77777777">
        <w:trPr>
          <w:trHeight w:val="810"/>
        </w:trPr>
        <w:tc>
          <w:tcPr>
            <w:tcW w:w="2018" w:type="dxa"/>
            <w:shd w:val="clear" w:color="auto" w:fill="FBD5B5"/>
          </w:tcPr>
          <w:p w14:paraId="000002A4"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2A5"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526" w:type="dxa"/>
            <w:shd w:val="clear" w:color="auto" w:fill="FBD5B5"/>
          </w:tcPr>
          <w:p w14:paraId="000002A6" w14:textId="77777777" w:rsidR="0077452D" w:rsidRDefault="0077452D">
            <w:pPr>
              <w:jc w:val="center"/>
              <w:rPr>
                <w:rFonts w:ascii="GHEA Grapalat" w:eastAsia="GHEA Grapalat" w:hAnsi="GHEA Grapalat" w:cs="GHEA Grapalat"/>
                <w:sz w:val="20"/>
                <w:szCs w:val="20"/>
              </w:rPr>
            </w:pPr>
          </w:p>
        </w:tc>
        <w:tc>
          <w:tcPr>
            <w:tcW w:w="2340" w:type="dxa"/>
            <w:shd w:val="clear" w:color="auto" w:fill="FBD5B5"/>
          </w:tcPr>
          <w:p w14:paraId="000002A7"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70" w:type="dxa"/>
            <w:shd w:val="clear" w:color="auto" w:fill="FBD5B5"/>
          </w:tcPr>
          <w:p w14:paraId="000002A8"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317A47A9" w14:textId="77777777">
        <w:trPr>
          <w:trHeight w:val="945"/>
        </w:trPr>
        <w:tc>
          <w:tcPr>
            <w:tcW w:w="2018" w:type="dxa"/>
            <w:shd w:val="clear" w:color="auto" w:fill="FDEADA"/>
          </w:tcPr>
          <w:p w14:paraId="000002A9" w14:textId="741D708A"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00002AA" w14:textId="71BB1F2B"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Դատավորների և դատավորների թեկնածուների 2025 թվականի տարեկան վերապատրաստման ուսուցման ծրագրի հատուկ մասնագիտական դասընթացների մոդուլում ներդրվել է «Զինվորական ծառայության մասին» վերտառությամբ դասընթացը:</w:t>
            </w:r>
          </w:p>
          <w:p w14:paraId="000002AC" w14:textId="4075B3D0" w:rsidR="0077452D" w:rsidRPr="00041441" w:rsidRDefault="00041441">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lang w:val="hy-AM"/>
              </w:rPr>
              <w:t xml:space="preserve">Այդ համատեքստում, </w:t>
            </w:r>
            <w:r w:rsidR="00FA288D">
              <w:rPr>
                <w:rFonts w:ascii="GHEA Grapalat" w:eastAsia="GHEA Grapalat" w:hAnsi="GHEA Grapalat" w:cs="GHEA Grapalat"/>
                <w:color w:val="000000"/>
                <w:sz w:val="20"/>
                <w:szCs w:val="20"/>
              </w:rPr>
              <w:t xml:space="preserve">2025 թվականի 2-րդ կիսամյակում </w:t>
            </w:r>
            <w:r>
              <w:rPr>
                <w:rFonts w:ascii="GHEA Grapalat" w:eastAsia="GHEA Grapalat" w:hAnsi="GHEA Grapalat" w:cs="GHEA Grapalat"/>
                <w:sz w:val="20"/>
                <w:szCs w:val="20"/>
                <w:lang w:val="hy-AM"/>
              </w:rPr>
              <w:t>զ</w:t>
            </w:r>
            <w:r w:rsidR="00FA288D">
              <w:rPr>
                <w:rFonts w:ascii="GHEA Grapalat" w:eastAsia="GHEA Grapalat" w:hAnsi="GHEA Grapalat" w:cs="GHEA Grapalat"/>
                <w:color w:val="000000"/>
                <w:sz w:val="20"/>
                <w:szCs w:val="20"/>
              </w:rPr>
              <w:t>ինվորական ծառայության կարգի դեմ ուղղված հանցագործություններ</w:t>
            </w:r>
            <w:r>
              <w:rPr>
                <w:rFonts w:ascii="GHEA Grapalat" w:eastAsia="GHEA Grapalat" w:hAnsi="GHEA Grapalat" w:cs="GHEA Grapalat"/>
                <w:color w:val="000000"/>
                <w:sz w:val="20"/>
                <w:szCs w:val="20"/>
                <w:lang w:val="hy-AM"/>
              </w:rPr>
              <w:t>ի վերաբերյալ</w:t>
            </w:r>
            <w:r w:rsidR="00FA288D">
              <w:rPr>
                <w:rFonts w:ascii="GHEA Grapalat" w:eastAsia="GHEA Grapalat" w:hAnsi="GHEA Grapalat" w:cs="GHEA Grapalat"/>
                <w:color w:val="000000"/>
                <w:sz w:val="20"/>
                <w:szCs w:val="20"/>
              </w:rPr>
              <w:t xml:space="preserve"> վերապատրաստվել </w:t>
            </w:r>
            <w:r>
              <w:rPr>
                <w:rFonts w:ascii="GHEA Grapalat" w:eastAsia="GHEA Grapalat" w:hAnsi="GHEA Grapalat" w:cs="GHEA Grapalat"/>
                <w:color w:val="000000"/>
                <w:sz w:val="20"/>
                <w:szCs w:val="20"/>
                <w:lang w:val="hy-AM"/>
              </w:rPr>
              <w:t>է</w:t>
            </w:r>
            <w:r w:rsidR="00FA288D">
              <w:rPr>
                <w:rFonts w:ascii="GHEA Grapalat" w:eastAsia="GHEA Grapalat" w:hAnsi="GHEA Grapalat" w:cs="GHEA Grapalat"/>
                <w:color w:val="000000"/>
                <w:sz w:val="20"/>
                <w:szCs w:val="20"/>
              </w:rPr>
              <w:t xml:space="preserve"> 39 դատավոր, դատավորի</w:t>
            </w:r>
            <w:r>
              <w:rPr>
                <w:rFonts w:ascii="GHEA Grapalat" w:eastAsia="GHEA Grapalat" w:hAnsi="GHEA Grapalat" w:cs="GHEA Grapalat"/>
                <w:color w:val="000000"/>
                <w:sz w:val="20"/>
                <w:szCs w:val="20"/>
                <w:lang w:val="hy-AM"/>
              </w:rPr>
              <w:t xml:space="preserve"> 1</w:t>
            </w:r>
            <w:r w:rsidR="00FA288D">
              <w:rPr>
                <w:rFonts w:ascii="GHEA Grapalat" w:eastAsia="GHEA Grapalat" w:hAnsi="GHEA Grapalat" w:cs="GHEA Grapalat"/>
                <w:color w:val="000000"/>
                <w:sz w:val="20"/>
                <w:szCs w:val="20"/>
              </w:rPr>
              <w:t xml:space="preserve"> թեկնածու։ </w:t>
            </w:r>
          </w:p>
          <w:p w14:paraId="000002AD" w14:textId="77777777" w:rsidR="0077452D" w:rsidRDefault="0077452D">
            <w:pPr>
              <w:jc w:val="both"/>
              <w:rPr>
                <w:rFonts w:ascii="GHEA Grapalat" w:eastAsia="GHEA Grapalat" w:hAnsi="GHEA Grapalat" w:cs="GHEA Grapalat"/>
                <w:b/>
                <w:bCs/>
                <w:color w:val="000000"/>
                <w:sz w:val="20"/>
                <w:szCs w:val="20"/>
              </w:rPr>
            </w:pPr>
          </w:p>
        </w:tc>
        <w:tc>
          <w:tcPr>
            <w:tcW w:w="2526" w:type="dxa"/>
            <w:shd w:val="clear" w:color="auto" w:fill="FDEADA"/>
          </w:tcPr>
          <w:p w14:paraId="000002AE" w14:textId="77777777" w:rsidR="0077452D" w:rsidRDefault="0077452D">
            <w:pPr>
              <w:jc w:val="both"/>
              <w:rPr>
                <w:rFonts w:ascii="GHEA Grapalat" w:eastAsia="GHEA Grapalat" w:hAnsi="GHEA Grapalat" w:cs="GHEA Grapalat"/>
                <w:sz w:val="20"/>
                <w:szCs w:val="20"/>
              </w:rPr>
            </w:pPr>
          </w:p>
        </w:tc>
        <w:tc>
          <w:tcPr>
            <w:tcW w:w="2340" w:type="dxa"/>
            <w:shd w:val="clear" w:color="auto" w:fill="FDEADA"/>
          </w:tcPr>
          <w:p w14:paraId="000002AF" w14:textId="313F3BE4"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Առանձին ծ</w:t>
            </w:r>
            <w:r>
              <w:rPr>
                <w:rFonts w:ascii="GHEA Grapalat" w:eastAsia="GHEA Grapalat" w:hAnsi="GHEA Grapalat" w:cs="GHEA Grapalat"/>
                <w:color w:val="000000"/>
                <w:sz w:val="20"/>
                <w:szCs w:val="20"/>
              </w:rPr>
              <w:t xml:space="preserve">րագիրը ներդրվել է, որի արդյունքում վերապատրաստվել է </w:t>
            </w:r>
            <w:r>
              <w:rPr>
                <w:rFonts w:ascii="GHEA Grapalat" w:eastAsia="GHEA Grapalat" w:hAnsi="GHEA Grapalat" w:cs="GHEA Grapalat"/>
                <w:sz w:val="20"/>
                <w:szCs w:val="20"/>
              </w:rPr>
              <w:t xml:space="preserve">39 </w:t>
            </w:r>
            <w:r>
              <w:rPr>
                <w:rFonts w:ascii="GHEA Grapalat" w:eastAsia="GHEA Grapalat" w:hAnsi="GHEA Grapalat" w:cs="GHEA Grapalat"/>
                <w:color w:val="000000"/>
                <w:sz w:val="20"/>
                <w:szCs w:val="20"/>
              </w:rPr>
              <w:t xml:space="preserve">դատավոր և դատավորի </w:t>
            </w:r>
            <w:r>
              <w:rPr>
                <w:rFonts w:ascii="GHEA Grapalat" w:eastAsia="GHEA Grapalat" w:hAnsi="GHEA Grapalat" w:cs="GHEA Grapalat"/>
                <w:sz w:val="20"/>
                <w:szCs w:val="20"/>
              </w:rPr>
              <w:t>1</w:t>
            </w:r>
            <w:r>
              <w:rPr>
                <w:rFonts w:ascii="GHEA Grapalat" w:eastAsia="GHEA Grapalat" w:hAnsi="GHEA Grapalat" w:cs="GHEA Grapalat"/>
                <w:color w:val="000000"/>
                <w:sz w:val="20"/>
                <w:szCs w:val="20"/>
              </w:rPr>
              <w:t xml:space="preserve"> թեկնածու:</w:t>
            </w:r>
          </w:p>
        </w:tc>
        <w:tc>
          <w:tcPr>
            <w:tcW w:w="2070" w:type="dxa"/>
            <w:shd w:val="clear" w:color="auto" w:fill="FDEADA"/>
          </w:tcPr>
          <w:p w14:paraId="000002B0" w14:textId="2D9BBADB"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Ծրագիրը ներդրվել է, նոր ծրագրով վերապատրաստումներ իրականացվել են</w:t>
            </w:r>
            <w:r w:rsidR="00C013EE">
              <w:rPr>
                <w:rFonts w:ascii="GHEA Grapalat" w:eastAsia="GHEA Grapalat" w:hAnsi="GHEA Grapalat" w:cs="GHEA Grapalat"/>
                <w:sz w:val="20"/>
                <w:szCs w:val="20"/>
                <w:lang w:val="hy-AM"/>
              </w:rPr>
              <w:t xml:space="preserve">, մեծամասնությունը մինչ այդ վերապատրաստվել է այլ </w:t>
            </w:r>
            <w:r w:rsidR="00041441">
              <w:rPr>
                <w:rFonts w:ascii="GHEA Grapalat" w:eastAsia="GHEA Grapalat" w:hAnsi="GHEA Grapalat" w:cs="GHEA Grapalat"/>
                <w:sz w:val="20"/>
                <w:szCs w:val="20"/>
                <w:lang w:val="hy-AM"/>
              </w:rPr>
              <w:t>դասընթացների</w:t>
            </w:r>
            <w:r w:rsidR="00C013EE">
              <w:rPr>
                <w:rFonts w:ascii="GHEA Grapalat" w:eastAsia="GHEA Grapalat" w:hAnsi="GHEA Grapalat" w:cs="GHEA Grapalat"/>
                <w:sz w:val="20"/>
                <w:szCs w:val="20"/>
                <w:lang w:val="hy-AM"/>
              </w:rPr>
              <w:t xml:space="preserve"> շրջանակներում</w:t>
            </w:r>
            <w:r>
              <w:rPr>
                <w:rFonts w:ascii="GHEA Grapalat" w:eastAsia="GHEA Grapalat" w:hAnsi="GHEA Grapalat" w:cs="GHEA Grapalat"/>
                <w:sz w:val="20"/>
                <w:szCs w:val="20"/>
              </w:rPr>
              <w:t>։</w:t>
            </w:r>
          </w:p>
        </w:tc>
      </w:tr>
    </w:tbl>
    <w:p w14:paraId="000002B1"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6"/>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3AD3FA1F" w14:textId="77777777">
        <w:trPr>
          <w:trHeight w:val="1242"/>
        </w:trPr>
        <w:tc>
          <w:tcPr>
            <w:tcW w:w="8222" w:type="dxa"/>
            <w:gridSpan w:val="2"/>
            <w:shd w:val="clear" w:color="auto" w:fill="FBD5B5"/>
          </w:tcPr>
          <w:p w14:paraId="000002B2"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B3" w14:textId="77777777" w:rsidR="0077452D" w:rsidRDefault="0077452D">
            <w:pPr>
              <w:jc w:val="both"/>
              <w:rPr>
                <w:rFonts w:ascii="GHEA Grapalat" w:eastAsia="GHEA Grapalat" w:hAnsi="GHEA Grapalat" w:cs="GHEA Grapalat"/>
                <w:b/>
                <w:bCs/>
                <w:sz w:val="20"/>
                <w:szCs w:val="20"/>
              </w:rPr>
            </w:pPr>
          </w:p>
          <w:p w14:paraId="000002B4"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3.12. </w:t>
            </w:r>
            <w:r>
              <w:rPr>
                <w:rFonts w:ascii="GHEA Grapalat" w:eastAsia="GHEA Grapalat" w:hAnsi="GHEA Grapalat" w:cs="GHEA Grapalat"/>
                <w:sz w:val="20"/>
                <w:szCs w:val="20"/>
              </w:rPr>
              <w:t>Վերանայել անգործունակ ճանաչված անձանց՝ դատարանի մատչելիության իրավունքին առնչվող կարգավորումները՝ բացառելով իրենց իրավունքներին և շահերին առնչվող այլ խնդիրներով դատարան դիմելու կամ լսված լինելու իրավունքի անհամաչափ սահմանափակումները</w:t>
            </w:r>
          </w:p>
        </w:tc>
        <w:tc>
          <w:tcPr>
            <w:tcW w:w="6936" w:type="dxa"/>
            <w:gridSpan w:val="3"/>
            <w:shd w:val="clear" w:color="auto" w:fill="FBD5B5"/>
          </w:tcPr>
          <w:p w14:paraId="000002B6"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B7" w14:textId="77777777" w:rsidR="0077452D" w:rsidRDefault="0077452D">
            <w:pPr>
              <w:jc w:val="both"/>
              <w:rPr>
                <w:rFonts w:ascii="GHEA Grapalat" w:eastAsia="GHEA Grapalat" w:hAnsi="GHEA Grapalat" w:cs="GHEA Grapalat"/>
                <w:b/>
                <w:bCs/>
                <w:sz w:val="20"/>
                <w:szCs w:val="20"/>
              </w:rPr>
            </w:pPr>
          </w:p>
          <w:p w14:paraId="000002B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712F4542" w14:textId="77777777">
        <w:trPr>
          <w:trHeight w:val="733"/>
        </w:trPr>
        <w:tc>
          <w:tcPr>
            <w:tcW w:w="2018" w:type="dxa"/>
            <w:shd w:val="clear" w:color="auto" w:fill="FBD5B5"/>
          </w:tcPr>
          <w:p w14:paraId="000002BB" w14:textId="77777777" w:rsidR="0077452D" w:rsidRDefault="0077452D">
            <w:pPr>
              <w:jc w:val="both"/>
              <w:rPr>
                <w:rFonts w:ascii="GHEA Grapalat" w:eastAsia="GHEA Grapalat" w:hAnsi="GHEA Grapalat" w:cs="GHEA Grapalat"/>
                <w:b/>
                <w:bCs/>
                <w:sz w:val="20"/>
                <w:szCs w:val="20"/>
              </w:rPr>
            </w:pPr>
          </w:p>
        </w:tc>
        <w:tc>
          <w:tcPr>
            <w:tcW w:w="6204" w:type="dxa"/>
            <w:shd w:val="clear" w:color="auto" w:fill="FBD5B5"/>
          </w:tcPr>
          <w:p w14:paraId="000002B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FBD5B5"/>
          </w:tcPr>
          <w:p w14:paraId="000002B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FBD5B5"/>
          </w:tcPr>
          <w:p w14:paraId="000002B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FBD5B5"/>
          </w:tcPr>
          <w:p w14:paraId="000002B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77452D" w14:paraId="3D80F88D" w14:textId="77777777">
        <w:trPr>
          <w:trHeight w:val="525"/>
        </w:trPr>
        <w:tc>
          <w:tcPr>
            <w:tcW w:w="2018" w:type="dxa"/>
            <w:shd w:val="clear" w:color="auto" w:fill="FBD5B5"/>
          </w:tcPr>
          <w:p w14:paraId="000002C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2C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706" w:type="dxa"/>
            <w:vMerge/>
            <w:shd w:val="clear" w:color="auto" w:fill="FBD5B5"/>
          </w:tcPr>
          <w:p w14:paraId="000002C2"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2C3"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2C4"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17CC1191" w14:textId="77777777">
        <w:trPr>
          <w:trHeight w:val="473"/>
        </w:trPr>
        <w:tc>
          <w:tcPr>
            <w:tcW w:w="2018" w:type="dxa"/>
            <w:shd w:val="clear" w:color="auto" w:fill="FBD5B5"/>
          </w:tcPr>
          <w:p w14:paraId="000002C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2C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FBD5B5"/>
          </w:tcPr>
          <w:p w14:paraId="000002C7"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2C8"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2C9"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0ACAA113" w14:textId="77777777">
        <w:trPr>
          <w:trHeight w:val="592"/>
        </w:trPr>
        <w:tc>
          <w:tcPr>
            <w:tcW w:w="2018" w:type="dxa"/>
            <w:shd w:val="clear" w:color="auto" w:fill="FBD5B5"/>
          </w:tcPr>
          <w:p w14:paraId="000002C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2CB" w14:textId="77777777" w:rsidR="0077452D" w:rsidRDefault="00FA288D">
            <w:pPr>
              <w:tabs>
                <w:tab w:val="left" w:pos="513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706" w:type="dxa"/>
            <w:shd w:val="clear" w:color="auto" w:fill="FBD5B5"/>
          </w:tcPr>
          <w:p w14:paraId="000002CC"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70" w:type="dxa"/>
            <w:shd w:val="clear" w:color="auto" w:fill="FBD5B5"/>
          </w:tcPr>
          <w:p w14:paraId="000002CD" w14:textId="77777777" w:rsidR="0077452D" w:rsidRDefault="0077452D">
            <w:pPr>
              <w:jc w:val="both"/>
              <w:rPr>
                <w:rFonts w:ascii="GHEA Grapalat" w:eastAsia="GHEA Grapalat" w:hAnsi="GHEA Grapalat" w:cs="GHEA Grapalat"/>
                <w:sz w:val="20"/>
                <w:szCs w:val="20"/>
              </w:rPr>
            </w:pPr>
          </w:p>
        </w:tc>
        <w:tc>
          <w:tcPr>
            <w:tcW w:w="2160" w:type="dxa"/>
            <w:shd w:val="clear" w:color="auto" w:fill="FBD5B5"/>
          </w:tcPr>
          <w:p w14:paraId="000002CE"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1A920EA0" w14:textId="77777777">
        <w:trPr>
          <w:trHeight w:val="2313"/>
        </w:trPr>
        <w:tc>
          <w:tcPr>
            <w:tcW w:w="2018" w:type="dxa"/>
            <w:shd w:val="clear" w:color="auto" w:fill="FDEADA"/>
          </w:tcPr>
          <w:p w14:paraId="000002C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00002D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Գործողությունների ծրագրի 3.6-րդ և 3.12-րդ գործողություների շրջանակներում մշակվել է «Հայաստանի Հանրապետության քաղաքացիական օրենսգրքում լրացումներ և փոփոխություն կատարելու մասին», «Քաղաքացիական դատավարության օրենսգրքում փոփոխություններ և լրացումներ կատարելու մասին» և ««Հոգեբուժական օգնության և սպասարկման մասին» օրենքում լրացումներ կատարելու մասին» օրենքների նախագծերի փաթեթը, ներկայացվել է հանրային քննարկման:</w:t>
            </w:r>
          </w:p>
          <w:p w14:paraId="000002D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ժամանակաշրջանում տացված կարծիքները ամփոփվել են, նախագիծը լրամշակվել է: 2025 թվականի ապրիլին իրականացվել է քննարկում նախագծերի փաթեթի վերաբերյալ շահագրգիռ գերատեսչությունների մասնակցությամբ, ինչի արդյունքների հաշվառմամբ փաթեթը լրամշակվում է: Հաշվի առնելով հիմնախնդրի բարդ և բազմաոլորտ բնույթը՝ առաջիկայում նախատեսվում է իրականացնել լրացուցիչ քննարկումներ:</w:t>
            </w:r>
          </w:p>
          <w:p w14:paraId="000002D2" w14:textId="77777777" w:rsidR="0077452D" w:rsidRDefault="0077452D">
            <w:pPr>
              <w:jc w:val="both"/>
              <w:rPr>
                <w:rFonts w:ascii="GHEA Grapalat" w:eastAsia="GHEA Grapalat" w:hAnsi="GHEA Grapalat" w:cs="GHEA Grapalat"/>
                <w:sz w:val="20"/>
                <w:szCs w:val="20"/>
              </w:rPr>
            </w:pPr>
          </w:p>
        </w:tc>
        <w:tc>
          <w:tcPr>
            <w:tcW w:w="2706" w:type="dxa"/>
            <w:shd w:val="clear" w:color="auto" w:fill="FDEADA"/>
          </w:tcPr>
          <w:p w14:paraId="000002D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Մշակվել է «Հայաստանի Հանրապետության քաղաքացիական օրենսգրքում լրացումներ և փոփոխություն կատարելու մասին», «Քաղաքացիական դատավարության օրենսգրքում փոփոխություններ և լրացումներ կատարելու մասին» և ««Հոգեբուժական օգնության և սպասարկման մասին» օրենքում լրացումներ կատարելու մասին» օրենքների նախագծերի փաթեթը, շրջանառվել է, կարծիքները ամփոփվել են</w:t>
            </w:r>
            <w:r>
              <w:rPr>
                <w:rFonts w:ascii="GHEA Grapalat" w:eastAsia="GHEA Grapalat" w:hAnsi="GHEA Grapalat" w:cs="GHEA Grapalat"/>
                <w:sz w:val="20"/>
                <w:szCs w:val="20"/>
              </w:rPr>
              <w:t>: Ներկայում նախագիծը լրամշակվում է:</w:t>
            </w:r>
          </w:p>
        </w:tc>
        <w:tc>
          <w:tcPr>
            <w:tcW w:w="2070" w:type="dxa"/>
            <w:shd w:val="clear" w:color="auto" w:fill="FDEADA"/>
          </w:tcPr>
          <w:p w14:paraId="000002D4" w14:textId="77777777" w:rsidR="0077452D" w:rsidRDefault="0077452D">
            <w:pPr>
              <w:jc w:val="both"/>
              <w:rPr>
                <w:rFonts w:ascii="GHEA Grapalat" w:eastAsia="GHEA Grapalat" w:hAnsi="GHEA Grapalat" w:cs="GHEA Grapalat"/>
                <w:sz w:val="20"/>
                <w:szCs w:val="20"/>
              </w:rPr>
            </w:pPr>
          </w:p>
        </w:tc>
        <w:tc>
          <w:tcPr>
            <w:tcW w:w="2160" w:type="dxa"/>
            <w:shd w:val="clear" w:color="auto" w:fill="FDEADA"/>
          </w:tcPr>
          <w:p w14:paraId="000002D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փաթեթը մշակվել է, շրջանառվել է, սակայն չի ներկայացվել ՀՀ Ազգային ժողովի ընդունմանը:</w:t>
            </w:r>
          </w:p>
          <w:p w14:paraId="000002D6" w14:textId="77777777" w:rsidR="0077452D" w:rsidRDefault="0077452D">
            <w:pPr>
              <w:rPr>
                <w:rFonts w:ascii="GHEA Grapalat" w:eastAsia="GHEA Grapalat" w:hAnsi="GHEA Grapalat" w:cs="GHEA Grapalat"/>
                <w:sz w:val="20"/>
                <w:szCs w:val="20"/>
              </w:rPr>
            </w:pPr>
          </w:p>
          <w:p w14:paraId="000002D7" w14:textId="77777777" w:rsidR="0077452D" w:rsidRDefault="0077452D">
            <w:pPr>
              <w:jc w:val="center"/>
              <w:rPr>
                <w:rFonts w:ascii="GHEA Grapalat" w:eastAsia="GHEA Grapalat" w:hAnsi="GHEA Grapalat" w:cs="GHEA Grapalat"/>
                <w:sz w:val="20"/>
                <w:szCs w:val="20"/>
              </w:rPr>
            </w:pPr>
          </w:p>
        </w:tc>
      </w:tr>
    </w:tbl>
    <w:p w14:paraId="000002D8"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5"/>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7047D6DB" w14:textId="77777777">
        <w:trPr>
          <w:trHeight w:val="1233"/>
        </w:trPr>
        <w:tc>
          <w:tcPr>
            <w:tcW w:w="8222" w:type="dxa"/>
            <w:gridSpan w:val="2"/>
            <w:shd w:val="clear" w:color="auto" w:fill="FBD5B5"/>
          </w:tcPr>
          <w:p w14:paraId="000002D9"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DA" w14:textId="77777777" w:rsidR="0077452D" w:rsidRDefault="00FA288D">
            <w:pPr>
              <w:ind w:right="-279"/>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3.13. </w:t>
            </w:r>
            <w:r>
              <w:rPr>
                <w:rFonts w:ascii="GHEA Grapalat" w:eastAsia="GHEA Grapalat" w:hAnsi="GHEA Grapalat" w:cs="GHEA Grapalat"/>
                <w:sz w:val="20"/>
                <w:szCs w:val="20"/>
              </w:rPr>
              <w:t>Ընդլայնել դատարաններում պետական տուրքի վճարումից ազատվող անձանց ցանկը՝ նախատեսելով պետական տուրքի վճարումից ազատում՝ հաշմանդամության խումբ սահմանելու կամ հաշմանդամության խումբը վերականգնելու պահանջով դատարան հայցադիմում ներկայացնելու, դատարանի վճիռների և որոշումների դեմ վերաքննիչ և վճռաբեկ բողոքներ ներկայացնելու գործերով։</w:t>
            </w:r>
          </w:p>
        </w:tc>
        <w:tc>
          <w:tcPr>
            <w:tcW w:w="6936" w:type="dxa"/>
            <w:gridSpan w:val="3"/>
            <w:shd w:val="clear" w:color="auto" w:fill="FBD5B5"/>
          </w:tcPr>
          <w:p w14:paraId="000002DC"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DD" w14:textId="77777777" w:rsidR="0077452D" w:rsidRDefault="0077452D">
            <w:pPr>
              <w:jc w:val="both"/>
              <w:rPr>
                <w:rFonts w:ascii="GHEA Grapalat" w:eastAsia="GHEA Grapalat" w:hAnsi="GHEA Grapalat" w:cs="GHEA Grapalat"/>
                <w:sz w:val="20"/>
                <w:szCs w:val="20"/>
              </w:rPr>
            </w:pPr>
          </w:p>
          <w:p w14:paraId="000002D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0F0A7B62" w14:textId="77777777">
        <w:trPr>
          <w:trHeight w:val="477"/>
        </w:trPr>
        <w:tc>
          <w:tcPr>
            <w:tcW w:w="2018" w:type="dxa"/>
            <w:shd w:val="clear" w:color="auto" w:fill="FBD5B5"/>
          </w:tcPr>
          <w:p w14:paraId="000002E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2E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706" w:type="dxa"/>
            <w:vMerge w:val="restart"/>
            <w:shd w:val="clear" w:color="auto" w:fill="FBD5B5"/>
          </w:tcPr>
          <w:p w14:paraId="000002E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Արդյունքային որակական ցուցանիշներ</w:t>
            </w:r>
          </w:p>
        </w:tc>
        <w:tc>
          <w:tcPr>
            <w:tcW w:w="2070" w:type="dxa"/>
            <w:vMerge w:val="restart"/>
            <w:shd w:val="clear" w:color="auto" w:fill="FBD5B5"/>
          </w:tcPr>
          <w:p w14:paraId="000002E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Արդյունքային քանակական ցուցանիշներ</w:t>
            </w:r>
          </w:p>
        </w:tc>
        <w:tc>
          <w:tcPr>
            <w:tcW w:w="2160" w:type="dxa"/>
            <w:vMerge w:val="restart"/>
            <w:shd w:val="clear" w:color="auto" w:fill="FBD5B5"/>
          </w:tcPr>
          <w:p w14:paraId="000002E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Ակնկալվող արդյունքներ</w:t>
            </w:r>
          </w:p>
        </w:tc>
      </w:tr>
      <w:tr w:rsidR="0077452D" w14:paraId="202C20C4" w14:textId="77777777">
        <w:trPr>
          <w:trHeight w:val="352"/>
        </w:trPr>
        <w:tc>
          <w:tcPr>
            <w:tcW w:w="2018" w:type="dxa"/>
            <w:shd w:val="clear" w:color="auto" w:fill="FBD5B5"/>
          </w:tcPr>
          <w:p w14:paraId="000002E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2E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FBD5B5"/>
          </w:tcPr>
          <w:p w14:paraId="000002E8"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2E9"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2EA"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57F1C197" w14:textId="77777777">
        <w:trPr>
          <w:trHeight w:val="592"/>
        </w:trPr>
        <w:tc>
          <w:tcPr>
            <w:tcW w:w="2018" w:type="dxa"/>
            <w:shd w:val="clear" w:color="auto" w:fill="FBD5B5"/>
          </w:tcPr>
          <w:p w14:paraId="000002E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2E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706" w:type="dxa"/>
            <w:shd w:val="clear" w:color="auto" w:fill="FBD5B5"/>
          </w:tcPr>
          <w:p w14:paraId="000002E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70" w:type="dxa"/>
            <w:shd w:val="clear" w:color="auto" w:fill="FBD5B5"/>
          </w:tcPr>
          <w:p w14:paraId="000002EE" w14:textId="77777777" w:rsidR="0077452D" w:rsidRDefault="0077452D">
            <w:pPr>
              <w:jc w:val="both"/>
              <w:rPr>
                <w:rFonts w:ascii="GHEA Grapalat" w:eastAsia="GHEA Grapalat" w:hAnsi="GHEA Grapalat" w:cs="GHEA Grapalat"/>
                <w:sz w:val="20"/>
                <w:szCs w:val="20"/>
              </w:rPr>
            </w:pPr>
          </w:p>
        </w:tc>
        <w:tc>
          <w:tcPr>
            <w:tcW w:w="2160" w:type="dxa"/>
            <w:shd w:val="clear" w:color="auto" w:fill="FBD5B5"/>
          </w:tcPr>
          <w:p w14:paraId="000002E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709C9525" w14:textId="77777777">
        <w:trPr>
          <w:trHeight w:val="945"/>
        </w:trPr>
        <w:tc>
          <w:tcPr>
            <w:tcW w:w="2018" w:type="dxa"/>
            <w:shd w:val="clear" w:color="auto" w:fill="FDEADA"/>
          </w:tcPr>
          <w:p w14:paraId="000002F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00002F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Գործողությունների ծրագրի 3.5-րդ և 3.13-րդ գործողությունների շրջանակներում մշակվել է նախագիծ, շրջանառվել է շահագրգիռ պետական մարմինների միջև, ինչպես նաև տեղադրվել է հանրային քննարկման: Պետաիրավական նախարարական կոմիտեում նախագծի քննարկման արդյունքում սույն գործողության շրջանակներում առաջարկվող կարգավորումները հանվել են նախագծից:</w:t>
            </w:r>
          </w:p>
          <w:p w14:paraId="000002F2" w14:textId="77777777" w:rsidR="0077452D" w:rsidRDefault="0077452D">
            <w:pPr>
              <w:tabs>
                <w:tab w:val="left" w:pos="5235"/>
              </w:tabs>
              <w:rPr>
                <w:rFonts w:ascii="GHEA Grapalat" w:eastAsia="GHEA Grapalat" w:hAnsi="GHEA Grapalat" w:cs="GHEA Grapalat"/>
                <w:sz w:val="20"/>
                <w:szCs w:val="20"/>
              </w:rPr>
            </w:pPr>
          </w:p>
        </w:tc>
        <w:tc>
          <w:tcPr>
            <w:tcW w:w="2706" w:type="dxa"/>
            <w:shd w:val="clear" w:color="auto" w:fill="FDEADA"/>
          </w:tcPr>
          <w:p w14:paraId="000002F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Կառավարության հաստատմանն է ներկայացվել համապատասխան նախագիծ, սակայն առաջարկվող կարգավորումները չեն ընդունվել:</w:t>
            </w:r>
          </w:p>
        </w:tc>
        <w:tc>
          <w:tcPr>
            <w:tcW w:w="2070" w:type="dxa"/>
            <w:shd w:val="clear" w:color="auto" w:fill="FDEADA"/>
          </w:tcPr>
          <w:p w14:paraId="000002F4" w14:textId="77777777" w:rsidR="0077452D" w:rsidRDefault="0077452D">
            <w:pPr>
              <w:jc w:val="both"/>
              <w:rPr>
                <w:rFonts w:ascii="GHEA Grapalat" w:eastAsia="GHEA Grapalat" w:hAnsi="GHEA Grapalat" w:cs="GHEA Grapalat"/>
                <w:color w:val="000000"/>
                <w:sz w:val="20"/>
                <w:szCs w:val="20"/>
              </w:rPr>
            </w:pPr>
          </w:p>
        </w:tc>
        <w:tc>
          <w:tcPr>
            <w:tcW w:w="2160" w:type="dxa"/>
            <w:shd w:val="clear" w:color="auto" w:fill="FDEADA"/>
          </w:tcPr>
          <w:p w14:paraId="000002F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Կառավարության հաստատմանն է ներկայացվել համապատասխան նախագիծ, սակայն առաջարկվող կարգավորումները չեն ընդունվել:</w:t>
            </w:r>
          </w:p>
        </w:tc>
      </w:tr>
    </w:tbl>
    <w:p w14:paraId="000002F6"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4"/>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42129DBC" w14:textId="77777777">
        <w:trPr>
          <w:trHeight w:val="1413"/>
        </w:trPr>
        <w:tc>
          <w:tcPr>
            <w:tcW w:w="8222" w:type="dxa"/>
            <w:gridSpan w:val="2"/>
            <w:shd w:val="clear" w:color="auto" w:fill="D7E3BC"/>
          </w:tcPr>
          <w:p w14:paraId="000002F7" w14:textId="77777777" w:rsidR="0077452D" w:rsidRDefault="00FA288D">
            <w:pPr>
              <w:ind w:right="-279"/>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F8" w14:textId="77777777" w:rsidR="0077452D" w:rsidRDefault="0077452D">
            <w:pPr>
              <w:ind w:right="-279"/>
              <w:rPr>
                <w:rFonts w:ascii="GHEA Grapalat" w:eastAsia="GHEA Grapalat" w:hAnsi="GHEA Grapalat" w:cs="GHEA Grapalat"/>
                <w:b/>
                <w:bCs/>
                <w:sz w:val="20"/>
                <w:szCs w:val="20"/>
              </w:rPr>
            </w:pPr>
          </w:p>
          <w:p w14:paraId="000002F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3.14. </w:t>
            </w:r>
            <w:r>
              <w:rPr>
                <w:rFonts w:ascii="GHEA Grapalat" w:eastAsia="GHEA Grapalat" w:hAnsi="GHEA Grapalat" w:cs="GHEA Grapalat"/>
                <w:sz w:val="20"/>
                <w:szCs w:val="20"/>
              </w:rPr>
              <w:t>Վերանայել «Հասարակության և պետության կարիքների համար սեփականության օտարման մասին» ՀՀ օրենքը` սահմանելով հստակ և օբյեկտիվ չափանիշներ մասնավոր սեփականությունը բացառիկ հանրային շահ ճանաչելու համար</w:t>
            </w:r>
          </w:p>
          <w:p w14:paraId="000002FA" w14:textId="77777777" w:rsidR="0077452D" w:rsidRDefault="0077452D">
            <w:pPr>
              <w:ind w:right="-279"/>
              <w:rPr>
                <w:rFonts w:ascii="GHEA Grapalat" w:eastAsia="GHEA Grapalat" w:hAnsi="GHEA Grapalat" w:cs="GHEA Grapalat"/>
                <w:b/>
                <w:bCs/>
                <w:sz w:val="20"/>
                <w:szCs w:val="20"/>
              </w:rPr>
            </w:pPr>
          </w:p>
        </w:tc>
        <w:tc>
          <w:tcPr>
            <w:tcW w:w="6936" w:type="dxa"/>
            <w:gridSpan w:val="3"/>
            <w:shd w:val="clear" w:color="auto" w:fill="D7E3BC"/>
          </w:tcPr>
          <w:p w14:paraId="000002FC"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FD" w14:textId="77777777" w:rsidR="0077452D" w:rsidRDefault="0077452D">
            <w:pPr>
              <w:jc w:val="both"/>
              <w:rPr>
                <w:rFonts w:ascii="GHEA Grapalat" w:eastAsia="GHEA Grapalat" w:hAnsi="GHEA Grapalat" w:cs="GHEA Grapalat"/>
                <w:sz w:val="20"/>
                <w:szCs w:val="20"/>
              </w:rPr>
            </w:pPr>
          </w:p>
          <w:p w14:paraId="000002F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5F3A0159" w14:textId="77777777">
        <w:trPr>
          <w:trHeight w:val="443"/>
        </w:trPr>
        <w:tc>
          <w:tcPr>
            <w:tcW w:w="2018" w:type="dxa"/>
            <w:shd w:val="clear" w:color="auto" w:fill="D7E3BC"/>
          </w:tcPr>
          <w:p w14:paraId="00000301"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30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D7E3BC"/>
          </w:tcPr>
          <w:p w14:paraId="0000030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30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D7E3BC"/>
          </w:tcPr>
          <w:p w14:paraId="0000030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Ակնկալվող արդյունքներ</w:t>
            </w:r>
          </w:p>
        </w:tc>
      </w:tr>
      <w:tr w:rsidR="0077452D" w14:paraId="4F529B2F" w14:textId="77777777">
        <w:trPr>
          <w:trHeight w:val="421"/>
        </w:trPr>
        <w:tc>
          <w:tcPr>
            <w:tcW w:w="2018" w:type="dxa"/>
            <w:shd w:val="clear" w:color="auto" w:fill="D7E3BC"/>
          </w:tcPr>
          <w:p w14:paraId="0000030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30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706" w:type="dxa"/>
            <w:vMerge/>
            <w:shd w:val="clear" w:color="auto" w:fill="D7E3BC"/>
          </w:tcPr>
          <w:p w14:paraId="00000308"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309"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D7E3BC"/>
          </w:tcPr>
          <w:p w14:paraId="0000030A"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2F182A79" w14:textId="77777777">
        <w:trPr>
          <w:trHeight w:val="413"/>
        </w:trPr>
        <w:tc>
          <w:tcPr>
            <w:tcW w:w="2018" w:type="dxa"/>
            <w:shd w:val="clear" w:color="auto" w:fill="D7E3BC"/>
          </w:tcPr>
          <w:p w14:paraId="0000030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30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706" w:type="dxa"/>
            <w:vMerge/>
            <w:shd w:val="clear" w:color="auto" w:fill="D7E3BC"/>
          </w:tcPr>
          <w:p w14:paraId="0000030D"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30E"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D7E3BC"/>
          </w:tcPr>
          <w:p w14:paraId="0000030F"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4D2239F9" w14:textId="77777777">
        <w:trPr>
          <w:trHeight w:val="855"/>
        </w:trPr>
        <w:tc>
          <w:tcPr>
            <w:tcW w:w="2018" w:type="dxa"/>
            <w:shd w:val="clear" w:color="auto" w:fill="D7E3BC"/>
          </w:tcPr>
          <w:p w14:paraId="0000031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31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p w14:paraId="00000312" w14:textId="77777777" w:rsidR="0077452D" w:rsidRDefault="00FA288D">
            <w:pPr>
              <w:tabs>
                <w:tab w:val="left" w:pos="3480"/>
              </w:tabs>
              <w:rPr>
                <w:rFonts w:ascii="GHEA Grapalat" w:eastAsia="GHEA Grapalat" w:hAnsi="GHEA Grapalat" w:cs="GHEA Grapalat"/>
                <w:sz w:val="20"/>
                <w:szCs w:val="20"/>
              </w:rPr>
            </w:pPr>
            <w:r>
              <w:rPr>
                <w:rFonts w:ascii="GHEA Grapalat" w:eastAsia="GHEA Grapalat" w:hAnsi="GHEA Grapalat" w:cs="GHEA Grapalat"/>
                <w:sz w:val="20"/>
                <w:szCs w:val="20"/>
              </w:rPr>
              <w:tab/>
            </w:r>
          </w:p>
        </w:tc>
        <w:tc>
          <w:tcPr>
            <w:tcW w:w="2706" w:type="dxa"/>
            <w:shd w:val="clear" w:color="auto" w:fill="D7E3BC"/>
          </w:tcPr>
          <w:p w14:paraId="00000313"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p w14:paraId="00000314" w14:textId="77777777" w:rsidR="0077452D" w:rsidRDefault="0077452D">
            <w:pPr>
              <w:jc w:val="center"/>
              <w:rPr>
                <w:rFonts w:ascii="GHEA Grapalat" w:eastAsia="GHEA Grapalat" w:hAnsi="GHEA Grapalat" w:cs="GHEA Grapalat"/>
                <w:sz w:val="20"/>
                <w:szCs w:val="20"/>
              </w:rPr>
            </w:pPr>
          </w:p>
        </w:tc>
        <w:tc>
          <w:tcPr>
            <w:tcW w:w="2070" w:type="dxa"/>
            <w:shd w:val="clear" w:color="auto" w:fill="D7E3BC"/>
          </w:tcPr>
          <w:p w14:paraId="00000315" w14:textId="77777777" w:rsidR="0077452D" w:rsidRDefault="0077452D">
            <w:pPr>
              <w:jc w:val="center"/>
              <w:rPr>
                <w:rFonts w:ascii="GHEA Grapalat" w:eastAsia="GHEA Grapalat" w:hAnsi="GHEA Grapalat" w:cs="GHEA Grapalat"/>
                <w:sz w:val="20"/>
                <w:szCs w:val="20"/>
              </w:rPr>
            </w:pPr>
          </w:p>
        </w:tc>
        <w:tc>
          <w:tcPr>
            <w:tcW w:w="2160" w:type="dxa"/>
            <w:shd w:val="clear" w:color="auto" w:fill="D7E3BC"/>
          </w:tcPr>
          <w:p w14:paraId="00000316"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3516F361" w14:textId="77777777">
        <w:trPr>
          <w:trHeight w:val="734"/>
        </w:trPr>
        <w:tc>
          <w:tcPr>
            <w:tcW w:w="2018" w:type="dxa"/>
            <w:shd w:val="clear" w:color="auto" w:fill="EBF1DD"/>
          </w:tcPr>
          <w:p w14:paraId="0000031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31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Փոխվարչապետ Տիգրան Խաչատրյանի գլխավորությամբ գործող միջգերատեսչական խմբի կողմից մշակվել են հանրության գերակա շահերի ապահովման նպատակով սեփականության օտարման խնդիրների և լուծումների վերաբերյալ հայեցակարգային մոտեցումները, որոնց հիման վրա մշակվել է «Հանրության գերակա շահերի ապահովման նպատակով սեփականության օտարման մասին» օրենքում լրացումներ և փոփոխություններ նախատեսող </w:t>
            </w:r>
            <w:hyperlink r:id="rId15">
              <w:r>
                <w:rPr>
                  <w:rFonts w:ascii="GHEA Grapalat" w:eastAsia="GHEA Grapalat" w:hAnsi="GHEA Grapalat" w:cs="GHEA Grapalat"/>
                  <w:color w:val="1155CC"/>
                  <w:sz w:val="20"/>
                  <w:szCs w:val="20"/>
                  <w:u w:val="single"/>
                </w:rPr>
                <w:t>նախագծերի փաթեթը</w:t>
              </w:r>
            </w:hyperlink>
            <w:r>
              <w:rPr>
                <w:rFonts w:ascii="GHEA Grapalat" w:eastAsia="GHEA Grapalat" w:hAnsi="GHEA Grapalat" w:cs="GHEA Grapalat"/>
                <w:sz w:val="20"/>
                <w:szCs w:val="20"/>
              </w:rPr>
              <w:t xml:space="preserve"> և ներկայացվել է Վենետիկի հանձնաժողովի կարծիքի և քննարկվել է 142-րդ լիագումար նիստին: Հաշվետու ժամանակաշրջանում նախագիծը լրամշակվել է Վենետիկի հանձնաժողովի կարծիքի հաշվառմամբ, ս.թ. հուլիսի 10-ին շրջանառվել է շահագրգիռ գերատեսչությունների միջև, դրվել է հանրային քննարկման: 2025  թվականի երկրորդ կիսամյակում օրենսդրական համապատասխան փաթեթն արժանացել է Կառավարության հավանությանը և ներկայացվել է Ազգային ժողովի ընդունմանը: Ազգային ժողովի կողմից ընդունվել է օրենսդրական բարեփոխումների փաթեթը։</w:t>
            </w:r>
          </w:p>
        </w:tc>
        <w:tc>
          <w:tcPr>
            <w:tcW w:w="2706" w:type="dxa"/>
            <w:shd w:val="clear" w:color="auto" w:fill="EBF1DD"/>
          </w:tcPr>
          <w:p w14:paraId="0000031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«Հանրության գերակա շահերի ապահովման նպատակով սեփականության օտարման մասին» օրենքում լրացումներ և փոփոխություններ նախատեսող օրենսդրական համապատասխան փաթեթն ընդունվել է Ազգային ժողովի կողմից: </w:t>
            </w:r>
          </w:p>
        </w:tc>
        <w:tc>
          <w:tcPr>
            <w:tcW w:w="2070" w:type="dxa"/>
            <w:shd w:val="clear" w:color="auto" w:fill="EBF1DD"/>
          </w:tcPr>
          <w:p w14:paraId="0000031A" w14:textId="77777777" w:rsidR="0077452D" w:rsidRDefault="0077452D">
            <w:pPr>
              <w:jc w:val="both"/>
              <w:rPr>
                <w:rFonts w:ascii="GHEA Grapalat" w:eastAsia="GHEA Grapalat" w:hAnsi="GHEA Grapalat" w:cs="GHEA Grapalat"/>
                <w:sz w:val="20"/>
                <w:szCs w:val="20"/>
              </w:rPr>
            </w:pPr>
          </w:p>
        </w:tc>
        <w:tc>
          <w:tcPr>
            <w:tcW w:w="2160" w:type="dxa"/>
            <w:shd w:val="clear" w:color="auto" w:fill="EBF1DD"/>
          </w:tcPr>
          <w:p w14:paraId="0000031B"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փաթեթն ընդունվել է Ազգային ժողովի կողմից, պաշտոնապես հրապարակվել է:</w:t>
            </w:r>
          </w:p>
        </w:tc>
      </w:tr>
    </w:tbl>
    <w:p w14:paraId="0000031C"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3"/>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77452D" w14:paraId="4C83959F" w14:textId="77777777" w:rsidTr="00E915F0">
        <w:trPr>
          <w:trHeight w:val="1242"/>
        </w:trPr>
        <w:tc>
          <w:tcPr>
            <w:tcW w:w="8222" w:type="dxa"/>
            <w:gridSpan w:val="2"/>
            <w:shd w:val="clear" w:color="auto" w:fill="D7E4BD"/>
          </w:tcPr>
          <w:p w14:paraId="0000031D"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1E" w14:textId="77777777" w:rsidR="0077452D" w:rsidRDefault="0077452D">
            <w:pPr>
              <w:jc w:val="both"/>
              <w:rPr>
                <w:rFonts w:ascii="GHEA Grapalat" w:eastAsia="GHEA Grapalat" w:hAnsi="GHEA Grapalat" w:cs="GHEA Grapalat"/>
                <w:b/>
                <w:bCs/>
                <w:sz w:val="20"/>
                <w:szCs w:val="20"/>
              </w:rPr>
            </w:pPr>
          </w:p>
          <w:p w14:paraId="0000031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4.2. </w:t>
            </w:r>
            <w:r>
              <w:rPr>
                <w:rFonts w:ascii="GHEA Grapalat" w:eastAsia="GHEA Grapalat" w:hAnsi="GHEA Grapalat" w:cs="GHEA Grapalat"/>
                <w:sz w:val="20"/>
                <w:szCs w:val="20"/>
              </w:rPr>
              <w:t>Դատավորների, քննիչների, դատախազների և ոստիկանների (համապատասխան ստորաբաժանման աշխատակիցները) համար շարունակել իրականացնել վերապատրաստումներ խտրականության արգելքի, իրավահավասարության ապահովման թեմաներով։</w:t>
            </w:r>
          </w:p>
          <w:p w14:paraId="00000320"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sz w:val="20"/>
                <w:szCs w:val="20"/>
              </w:rPr>
              <w:t>Վերապատրաստումների կազմակերպումն ու անցկացումը հնարավորթյուն կընձեռեն շարունակաբար կատարելագործել գիտելիքները, հմտություններն ու կարողությունները իրավահավասարության ապահովման, խտրականության արգելքի թեմաներով միջազգային-իրավական փաստաթղթերով ամրագրված մեխանիզմների և միջոցների վերսբերյալ։</w:t>
            </w:r>
          </w:p>
        </w:tc>
        <w:tc>
          <w:tcPr>
            <w:tcW w:w="6936" w:type="dxa"/>
            <w:gridSpan w:val="3"/>
            <w:shd w:val="clear" w:color="auto" w:fill="D7E4BD"/>
          </w:tcPr>
          <w:p w14:paraId="00000322"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23" w14:textId="77777777" w:rsidR="0077452D" w:rsidRDefault="0077452D">
            <w:pPr>
              <w:jc w:val="both"/>
              <w:rPr>
                <w:rFonts w:ascii="GHEA Grapalat" w:eastAsia="GHEA Grapalat" w:hAnsi="GHEA Grapalat" w:cs="GHEA Grapalat"/>
                <w:b/>
                <w:bCs/>
                <w:sz w:val="20"/>
                <w:szCs w:val="20"/>
              </w:rPr>
            </w:pPr>
          </w:p>
          <w:p w14:paraId="0000032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ակադեմիա (համաձայնությամբ)</w:t>
            </w:r>
          </w:p>
        </w:tc>
      </w:tr>
      <w:tr w:rsidR="0077452D" w14:paraId="6F0FD63E" w14:textId="77777777" w:rsidTr="00E915F0">
        <w:trPr>
          <w:trHeight w:val="733"/>
        </w:trPr>
        <w:tc>
          <w:tcPr>
            <w:tcW w:w="2018" w:type="dxa"/>
            <w:shd w:val="clear" w:color="auto" w:fill="D7E4BD"/>
          </w:tcPr>
          <w:p w14:paraId="00000327"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4BD"/>
          </w:tcPr>
          <w:p w14:paraId="0000032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4BD"/>
          </w:tcPr>
          <w:p w14:paraId="0000032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4BD"/>
          </w:tcPr>
          <w:p w14:paraId="0000032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4BD"/>
          </w:tcPr>
          <w:p w14:paraId="0000032B"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77452D" w14:paraId="4D9AEE6D" w14:textId="77777777" w:rsidTr="00E915F0">
        <w:trPr>
          <w:trHeight w:val="525"/>
        </w:trPr>
        <w:tc>
          <w:tcPr>
            <w:tcW w:w="2018" w:type="dxa"/>
            <w:shd w:val="clear" w:color="auto" w:fill="D7E4BD"/>
          </w:tcPr>
          <w:p w14:paraId="0000032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4BD"/>
          </w:tcPr>
          <w:p w14:paraId="0000032D"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526" w:type="dxa"/>
            <w:vMerge/>
            <w:shd w:val="clear" w:color="auto" w:fill="D7E4BD"/>
          </w:tcPr>
          <w:p w14:paraId="0000032E"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D7E4BD"/>
          </w:tcPr>
          <w:p w14:paraId="0000032F"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4BD"/>
          </w:tcPr>
          <w:p w14:paraId="00000330"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4BB9A6A3" w14:textId="77777777" w:rsidTr="00E915F0">
        <w:trPr>
          <w:trHeight w:val="473"/>
        </w:trPr>
        <w:tc>
          <w:tcPr>
            <w:tcW w:w="2018" w:type="dxa"/>
            <w:shd w:val="clear" w:color="auto" w:fill="D7E4BD"/>
          </w:tcPr>
          <w:p w14:paraId="0000033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4BD"/>
          </w:tcPr>
          <w:p w14:paraId="0000033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D7E4BD"/>
          </w:tcPr>
          <w:p w14:paraId="00000333"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D7E4BD"/>
          </w:tcPr>
          <w:p w14:paraId="00000334"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4BD"/>
          </w:tcPr>
          <w:p w14:paraId="00000335"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2C3A894B" w14:textId="77777777" w:rsidTr="00E915F0">
        <w:trPr>
          <w:trHeight w:val="592"/>
        </w:trPr>
        <w:tc>
          <w:tcPr>
            <w:tcW w:w="2018" w:type="dxa"/>
            <w:shd w:val="clear" w:color="auto" w:fill="D7E4BD"/>
          </w:tcPr>
          <w:p w14:paraId="0000033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4BD"/>
          </w:tcPr>
          <w:p w14:paraId="00000337" w14:textId="7E0CC899" w:rsidR="0077452D" w:rsidRDefault="001A45EE">
            <w:pPr>
              <w:tabs>
                <w:tab w:val="left" w:pos="513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lang w:val="hy-AM"/>
              </w:rPr>
              <w:t>Կ</w:t>
            </w:r>
            <w:r w:rsidR="00FA288D">
              <w:rPr>
                <w:rFonts w:ascii="GHEA Grapalat" w:eastAsia="GHEA Grapalat" w:hAnsi="GHEA Grapalat" w:cs="GHEA Grapalat"/>
                <w:b/>
                <w:bCs/>
                <w:sz w:val="20"/>
                <w:szCs w:val="20"/>
              </w:rPr>
              <w:t>ատարված</w:t>
            </w:r>
          </w:p>
        </w:tc>
        <w:tc>
          <w:tcPr>
            <w:tcW w:w="2526" w:type="dxa"/>
            <w:shd w:val="clear" w:color="auto" w:fill="D7E4BD"/>
          </w:tcPr>
          <w:p w14:paraId="00000338" w14:textId="77777777" w:rsidR="0077452D" w:rsidRDefault="0077452D">
            <w:pPr>
              <w:jc w:val="center"/>
              <w:rPr>
                <w:rFonts w:ascii="GHEA Grapalat" w:eastAsia="GHEA Grapalat" w:hAnsi="GHEA Grapalat" w:cs="GHEA Grapalat"/>
                <w:sz w:val="20"/>
                <w:szCs w:val="20"/>
              </w:rPr>
            </w:pPr>
          </w:p>
        </w:tc>
        <w:tc>
          <w:tcPr>
            <w:tcW w:w="2340" w:type="dxa"/>
            <w:shd w:val="clear" w:color="auto" w:fill="D7E4BD"/>
          </w:tcPr>
          <w:p w14:paraId="00000339" w14:textId="773C6645" w:rsidR="0077452D" w:rsidRDefault="001A45EE">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Հ</w:t>
            </w:r>
            <w:r w:rsidR="00FA288D">
              <w:rPr>
                <w:rFonts w:ascii="GHEA Grapalat" w:eastAsia="GHEA Grapalat" w:hAnsi="GHEA Grapalat" w:cs="GHEA Grapalat"/>
                <w:sz w:val="20"/>
                <w:szCs w:val="20"/>
              </w:rPr>
              <w:t>ամապատասխան</w:t>
            </w:r>
          </w:p>
        </w:tc>
        <w:tc>
          <w:tcPr>
            <w:tcW w:w="2070" w:type="dxa"/>
            <w:shd w:val="clear" w:color="auto" w:fill="D7E4BD"/>
          </w:tcPr>
          <w:p w14:paraId="0000033A" w14:textId="68613BC0" w:rsidR="0077452D" w:rsidRDefault="001A45EE">
            <w:pPr>
              <w:jc w:val="center"/>
              <w:rPr>
                <w:rFonts w:ascii="GHEA Grapalat" w:eastAsia="GHEA Grapalat" w:hAnsi="GHEA Grapalat" w:cs="GHEA Grapalat"/>
                <w:sz w:val="20"/>
                <w:szCs w:val="20"/>
              </w:rPr>
            </w:pPr>
            <w:r>
              <w:rPr>
                <w:rFonts w:ascii="GHEA Grapalat" w:eastAsia="GHEA Grapalat" w:hAnsi="GHEA Grapalat" w:cs="GHEA Grapalat"/>
                <w:sz w:val="20"/>
                <w:szCs w:val="20"/>
                <w:lang w:val="hy-AM"/>
              </w:rPr>
              <w:t>Ա</w:t>
            </w:r>
            <w:r w:rsidR="00FA288D">
              <w:rPr>
                <w:rFonts w:ascii="GHEA Grapalat" w:eastAsia="GHEA Grapalat" w:hAnsi="GHEA Grapalat" w:cs="GHEA Grapalat"/>
                <w:sz w:val="20"/>
                <w:szCs w:val="20"/>
              </w:rPr>
              <w:t>պահովված</w:t>
            </w:r>
          </w:p>
        </w:tc>
      </w:tr>
      <w:tr w:rsidR="0077452D" w14:paraId="4B20ACA0" w14:textId="77777777" w:rsidTr="00E915F0">
        <w:trPr>
          <w:trHeight w:val="2313"/>
        </w:trPr>
        <w:tc>
          <w:tcPr>
            <w:tcW w:w="2018" w:type="dxa"/>
            <w:shd w:val="clear" w:color="auto" w:fill="EBF2DE"/>
          </w:tcPr>
          <w:p w14:paraId="0000033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2DE"/>
          </w:tcPr>
          <w:p w14:paraId="0000033C" w14:textId="21086ED0" w:rsidR="0077452D" w:rsidRDefault="00FA288D">
            <w:pPr>
              <w:jc w:val="both"/>
              <w:rPr>
                <w:rFonts w:ascii="GHEA Grapalat" w:eastAsia="GHEA Grapalat" w:hAnsi="GHEA Grapalat" w:cs="GHEA Grapalat"/>
                <w:sz w:val="20"/>
                <w:szCs w:val="20"/>
              </w:rPr>
            </w:pPr>
            <w:r w:rsidRPr="00AE113E">
              <w:rPr>
                <w:rFonts w:ascii="GHEA Grapalat" w:eastAsia="GHEA Grapalat" w:hAnsi="GHEA Grapalat" w:cs="GHEA Grapalat"/>
                <w:sz w:val="20"/>
                <w:szCs w:val="20"/>
              </w:rPr>
              <w:t xml:space="preserve">2025 թվականի ընթացքում </w:t>
            </w:r>
            <w:r>
              <w:rPr>
                <w:rFonts w:ascii="GHEA Grapalat" w:eastAsia="GHEA Grapalat" w:hAnsi="GHEA Grapalat" w:cs="GHEA Grapalat"/>
                <w:sz w:val="20"/>
                <w:szCs w:val="20"/>
              </w:rPr>
              <w:t xml:space="preserve">Խտրականության արգելքի և իրավահավասարության ապահովման թեմաներով վերապատրաստվել է 148 դատավոր, դատավորի </w:t>
            </w:r>
            <w:r w:rsidR="00D26C49">
              <w:rPr>
                <w:rFonts w:ascii="GHEA Grapalat" w:eastAsia="GHEA Grapalat" w:hAnsi="GHEA Grapalat" w:cs="GHEA Grapalat"/>
                <w:sz w:val="20"/>
                <w:szCs w:val="20"/>
              </w:rPr>
              <w:t xml:space="preserve">23 </w:t>
            </w:r>
            <w:r>
              <w:rPr>
                <w:rFonts w:ascii="GHEA Grapalat" w:eastAsia="GHEA Grapalat" w:hAnsi="GHEA Grapalat" w:cs="GHEA Grapalat"/>
                <w:sz w:val="20"/>
                <w:szCs w:val="20"/>
              </w:rPr>
              <w:t>թեկնածու, 52 դատախազ և 107 քննիչ:</w:t>
            </w:r>
            <w:r>
              <w:t xml:space="preserve"> </w:t>
            </w:r>
            <w:r>
              <w:rPr>
                <w:rFonts w:ascii="GHEA Grapalat" w:eastAsia="GHEA Grapalat" w:hAnsi="GHEA Grapalat" w:cs="GHEA Grapalat"/>
                <w:sz w:val="20"/>
                <w:szCs w:val="20"/>
              </w:rPr>
              <w:t>Իրավահավասարության ապահովման, խտրականության արգելքի թեմաներով վերապատրաստվել են ոստիկանության 609 ծառայողներ։</w:t>
            </w:r>
          </w:p>
          <w:p w14:paraId="0000033D" w14:textId="162AF158"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Միաժամանակ, վերապատրաստում անցած բոլոր ծառայողները վերապատրաստման ավարտին անցել են գիտելիքների ստուգում՝ ստուգարքների, դիֆերենցված ստուգարքների և քննությունների ձևով, ինչի արդյունքներով վերապատրաստում անցած ծառայողները գրանցել են 80-100% իմացության մակարդակ։</w:t>
            </w:r>
          </w:p>
          <w:p w14:paraId="0000033E" w14:textId="77777777" w:rsidR="0077452D" w:rsidRDefault="0077452D">
            <w:pPr>
              <w:jc w:val="both"/>
              <w:rPr>
                <w:rFonts w:ascii="GHEA Grapalat" w:eastAsia="GHEA Grapalat" w:hAnsi="GHEA Grapalat" w:cs="GHEA Grapalat"/>
                <w:sz w:val="20"/>
                <w:szCs w:val="20"/>
              </w:rPr>
            </w:pPr>
          </w:p>
        </w:tc>
        <w:tc>
          <w:tcPr>
            <w:tcW w:w="2526" w:type="dxa"/>
            <w:shd w:val="clear" w:color="auto" w:fill="EBF2DE"/>
          </w:tcPr>
          <w:p w14:paraId="0000033F" w14:textId="77777777" w:rsidR="0077452D" w:rsidRDefault="0077452D">
            <w:pPr>
              <w:jc w:val="both"/>
              <w:rPr>
                <w:rFonts w:ascii="GHEA Grapalat" w:eastAsia="GHEA Grapalat" w:hAnsi="GHEA Grapalat" w:cs="GHEA Grapalat"/>
                <w:sz w:val="20"/>
                <w:szCs w:val="20"/>
              </w:rPr>
            </w:pPr>
          </w:p>
        </w:tc>
        <w:tc>
          <w:tcPr>
            <w:tcW w:w="2340" w:type="dxa"/>
            <w:shd w:val="clear" w:color="auto" w:fill="EBF2DE"/>
          </w:tcPr>
          <w:p w14:paraId="0000034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Խտրականության արգելքի և իրավահավասարության ապահովման թեմաներով վերապատրաստվել են 148 դատավոր և 23 դատավորի թեկնածու, ինչպես նաև 52 դատախազ և 107 քննիչ։ Վերաբերելի թեմաներով վերապատրաստվել է ոստիկանության 609 ծառայող։</w:t>
            </w:r>
          </w:p>
          <w:p w14:paraId="00000341" w14:textId="77777777" w:rsidR="0077452D" w:rsidRDefault="0077452D">
            <w:pPr>
              <w:jc w:val="both"/>
              <w:rPr>
                <w:rFonts w:ascii="GHEA Grapalat" w:eastAsia="GHEA Grapalat" w:hAnsi="GHEA Grapalat" w:cs="GHEA Grapalat"/>
                <w:sz w:val="20"/>
                <w:szCs w:val="20"/>
              </w:rPr>
            </w:pPr>
          </w:p>
        </w:tc>
        <w:tc>
          <w:tcPr>
            <w:tcW w:w="2070" w:type="dxa"/>
            <w:shd w:val="clear" w:color="auto" w:fill="EBF2DE"/>
          </w:tcPr>
          <w:p w14:paraId="00000342" w14:textId="4C5E825E"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Խտրականության արգելքի և իրավահավասարության ապահովման թեմաներով վերապատրաստվա</w:t>
            </w:r>
            <w:r w:rsidR="00E915F0">
              <w:rPr>
                <w:rFonts w:ascii="GHEA Grapalat" w:eastAsia="GHEA Grapalat" w:hAnsi="GHEA Grapalat" w:cs="GHEA Grapalat"/>
                <w:sz w:val="20"/>
                <w:szCs w:val="20"/>
                <w:lang w:val="hy-AM"/>
              </w:rPr>
              <w:t xml:space="preserve">ծների թիվն </w:t>
            </w:r>
            <w:r>
              <w:rPr>
                <w:rFonts w:ascii="GHEA Grapalat" w:eastAsia="GHEA Grapalat" w:hAnsi="GHEA Grapalat" w:cs="GHEA Grapalat"/>
                <w:sz w:val="20"/>
                <w:szCs w:val="20"/>
              </w:rPr>
              <w:t xml:space="preserve">աճել է </w:t>
            </w:r>
            <w:r w:rsidR="001A45EE">
              <w:rPr>
                <w:rFonts w:ascii="GHEA Grapalat" w:eastAsia="GHEA Grapalat" w:hAnsi="GHEA Grapalat" w:cs="GHEA Grapalat"/>
                <w:sz w:val="20"/>
                <w:szCs w:val="20"/>
                <w:lang w:val="hy-AM"/>
              </w:rPr>
              <w:t>8</w:t>
            </w:r>
            <w:r>
              <w:rPr>
                <w:rFonts w:ascii="GHEA Grapalat" w:eastAsia="GHEA Grapalat" w:hAnsi="GHEA Grapalat" w:cs="GHEA Grapalat"/>
                <w:sz w:val="20"/>
                <w:szCs w:val="20"/>
              </w:rPr>
              <w:t>0%-ով։</w:t>
            </w:r>
          </w:p>
        </w:tc>
      </w:tr>
      <w:tr w:rsidR="0077452D" w14:paraId="3F8B63F8" w14:textId="77777777">
        <w:trPr>
          <w:trHeight w:val="1233"/>
        </w:trPr>
        <w:tc>
          <w:tcPr>
            <w:tcW w:w="8222" w:type="dxa"/>
            <w:gridSpan w:val="2"/>
            <w:shd w:val="clear" w:color="auto" w:fill="D7E3BC"/>
          </w:tcPr>
          <w:p w14:paraId="00000343"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4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4.3. </w:t>
            </w:r>
            <w:r>
              <w:rPr>
                <w:rFonts w:ascii="GHEA Grapalat" w:eastAsia="GHEA Grapalat" w:hAnsi="GHEA Grapalat" w:cs="GHEA Grapalat"/>
                <w:sz w:val="20"/>
                <w:szCs w:val="20"/>
              </w:rPr>
              <w:t xml:space="preserve">Բժշկական, կրթական, սոցիալական ոլորտի աշխատողների համար շարունակել իրականացնել վերապատրաստումներ խտրականության արգելքի, իրավահավասարության ապահովման թեմաներով </w:t>
            </w:r>
          </w:p>
          <w:p w14:paraId="00000345" w14:textId="77777777" w:rsidR="0077452D" w:rsidRDefault="00FA288D">
            <w:pPr>
              <w:ind w:right="-279"/>
              <w:rPr>
                <w:rFonts w:ascii="GHEA Grapalat" w:eastAsia="GHEA Grapalat" w:hAnsi="GHEA Grapalat" w:cs="GHEA Grapalat"/>
                <w:b/>
                <w:bCs/>
                <w:sz w:val="20"/>
                <w:szCs w:val="20"/>
              </w:rPr>
            </w:pPr>
            <w:r>
              <w:rPr>
                <w:rFonts w:ascii="GHEA Grapalat" w:eastAsia="GHEA Grapalat" w:hAnsi="GHEA Grapalat" w:cs="GHEA Grapalat"/>
                <w:sz w:val="20"/>
                <w:szCs w:val="20"/>
              </w:rPr>
              <w:t>Վերապատրաստումների կազմակերպումն ու անցկացումը հնարավորթյուն կընձեռեն շարունակաբար կատարելագործել գիտելիքները, հմտություններն ու կարողությունները իրավահավասարության ապահովման, խտրականության արգելքի թեմաներով միջազգային-իրավական փաստաթղթերով ամրագրված մեխանիզմների և միջոցների վերաբերյալ։</w:t>
            </w:r>
          </w:p>
        </w:tc>
        <w:tc>
          <w:tcPr>
            <w:tcW w:w="6936" w:type="dxa"/>
            <w:gridSpan w:val="3"/>
            <w:shd w:val="clear" w:color="auto" w:fill="D7E3BC"/>
          </w:tcPr>
          <w:p w14:paraId="0000034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48" w14:textId="77777777" w:rsidR="0077452D" w:rsidRDefault="0077452D">
            <w:pPr>
              <w:jc w:val="both"/>
              <w:rPr>
                <w:rFonts w:ascii="GHEA Grapalat" w:eastAsia="GHEA Grapalat" w:hAnsi="GHEA Grapalat" w:cs="GHEA Grapalat"/>
                <w:sz w:val="20"/>
                <w:szCs w:val="20"/>
              </w:rPr>
            </w:pPr>
          </w:p>
          <w:p w14:paraId="0000034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77452D" w14:paraId="618705DF" w14:textId="77777777">
        <w:trPr>
          <w:trHeight w:val="477"/>
        </w:trPr>
        <w:tc>
          <w:tcPr>
            <w:tcW w:w="2018" w:type="dxa"/>
            <w:shd w:val="clear" w:color="auto" w:fill="D7E3BC"/>
          </w:tcPr>
          <w:p w14:paraId="0000034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34D"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526" w:type="dxa"/>
            <w:vMerge w:val="restart"/>
            <w:shd w:val="clear" w:color="auto" w:fill="D7E3BC"/>
          </w:tcPr>
          <w:p w14:paraId="0000034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Արդյունքային որակական ցուցանիշներ</w:t>
            </w:r>
          </w:p>
        </w:tc>
        <w:tc>
          <w:tcPr>
            <w:tcW w:w="2340" w:type="dxa"/>
            <w:vMerge w:val="restart"/>
            <w:shd w:val="clear" w:color="auto" w:fill="D7E3BC"/>
          </w:tcPr>
          <w:p w14:paraId="0000034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Արդյունքային քանակական ցուցանիշներ</w:t>
            </w:r>
          </w:p>
        </w:tc>
        <w:tc>
          <w:tcPr>
            <w:tcW w:w="2070" w:type="dxa"/>
            <w:vMerge w:val="restart"/>
            <w:shd w:val="clear" w:color="auto" w:fill="D7E3BC"/>
          </w:tcPr>
          <w:p w14:paraId="0000035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Ակնկալվող արդյունքներ</w:t>
            </w:r>
          </w:p>
        </w:tc>
      </w:tr>
      <w:tr w:rsidR="0077452D" w14:paraId="13F9219E" w14:textId="77777777">
        <w:trPr>
          <w:trHeight w:val="352"/>
        </w:trPr>
        <w:tc>
          <w:tcPr>
            <w:tcW w:w="2018" w:type="dxa"/>
            <w:shd w:val="clear" w:color="auto" w:fill="D7E3BC"/>
          </w:tcPr>
          <w:p w14:paraId="0000035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35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D7E3BC"/>
          </w:tcPr>
          <w:p w14:paraId="00000353"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D7E3BC"/>
          </w:tcPr>
          <w:p w14:paraId="00000354"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355"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578B6990" w14:textId="77777777">
        <w:trPr>
          <w:trHeight w:val="592"/>
        </w:trPr>
        <w:tc>
          <w:tcPr>
            <w:tcW w:w="2018" w:type="dxa"/>
            <w:shd w:val="clear" w:color="auto" w:fill="D7E3BC"/>
          </w:tcPr>
          <w:p w14:paraId="0000035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35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526" w:type="dxa"/>
            <w:shd w:val="clear" w:color="auto" w:fill="D7E3BC"/>
          </w:tcPr>
          <w:p w14:paraId="00000358" w14:textId="0D73E212"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340" w:type="dxa"/>
            <w:shd w:val="clear" w:color="auto" w:fill="D7E3BC"/>
          </w:tcPr>
          <w:p w14:paraId="0000035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35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61E45022" w14:textId="77777777">
        <w:trPr>
          <w:trHeight w:val="945"/>
        </w:trPr>
        <w:tc>
          <w:tcPr>
            <w:tcW w:w="2018" w:type="dxa"/>
            <w:shd w:val="clear" w:color="auto" w:fill="EBF1DD"/>
          </w:tcPr>
          <w:p w14:paraId="0000035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35C" w14:textId="2334B167" w:rsidR="0077452D" w:rsidRDefault="00FA288D" w:rsidP="00D86596">
            <w:pPr>
              <w:jc w:val="both"/>
              <w:rPr>
                <w:rFonts w:ascii="GHEA Grapalat" w:eastAsia="GHEA Grapalat" w:hAnsi="GHEA Grapalat" w:cs="GHEA Grapalat"/>
                <w:sz w:val="20"/>
                <w:szCs w:val="20"/>
              </w:rPr>
            </w:pPr>
            <w:r>
              <w:rPr>
                <w:rFonts w:ascii="GHEA Grapalat" w:eastAsia="GHEA Grapalat" w:hAnsi="GHEA Grapalat" w:cs="GHEA Grapalat"/>
                <w:sz w:val="20"/>
                <w:szCs w:val="20"/>
              </w:rPr>
              <w:t>Սոցիալական պաշտպանության ոլորտի կադրերի շարունակական վերապատրաստման և որակավորման բարձրացման նպատակով՝ 2025թ. ընթացքում «Աշխատանքի և սոցիալական հետազոտությունների ազգային ինստիտուտ» ՊՈԱԿ-ում իրականացվել են վերապատրաստման հետևյալ դասընթացները.</w:t>
            </w:r>
          </w:p>
          <w:p w14:paraId="0000035D" w14:textId="77777777" w:rsidR="0077452D" w:rsidRDefault="00FA288D">
            <w:pPr>
              <w:numPr>
                <w:ilvl w:val="0"/>
                <w:numId w:val="2"/>
              </w:numPr>
              <w:pBdr>
                <w:top w:val="nil"/>
                <w:left w:val="nil"/>
                <w:bottom w:val="nil"/>
                <w:right w:val="nil"/>
                <w:between w:val="nil"/>
              </w:pBdr>
              <w:ind w:left="0" w:firstLine="567"/>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  «Ընտանեկան և կենցաղային բռնությունը և հաղթահարման ուղիները»՝ Միասնական սոցիալական ծառայության և Աշխատանքի և սոցիալական հետազոտությունների ազգային ինստիտուտի 28 աշխատակիցների համար:</w:t>
            </w:r>
          </w:p>
          <w:p w14:paraId="0000035E" w14:textId="77777777" w:rsidR="0077452D" w:rsidRDefault="00FA288D">
            <w:pPr>
              <w:numPr>
                <w:ilvl w:val="0"/>
                <w:numId w:val="2"/>
              </w:numPr>
              <w:pBdr>
                <w:top w:val="nil"/>
                <w:left w:val="nil"/>
                <w:bottom w:val="nil"/>
                <w:right w:val="nil"/>
                <w:between w:val="nil"/>
              </w:pBdr>
              <w:ind w:left="0" w:firstLine="567"/>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«Երեխայի լավագույն շահի գնահատման և որոշման ընթացակարգերը»` Նախարարության ենթակայությամբ գործող երեխաների շուրջօրյա և ցերեկային խնամք ու դաստիարակություն իրականացնող հաստատությունների, հասարակական կազմակերպությունների  117 աշխատակիցների համար: </w:t>
            </w:r>
          </w:p>
          <w:p w14:paraId="0000035F" w14:textId="77777777" w:rsidR="0077452D" w:rsidRDefault="00FA288D">
            <w:pPr>
              <w:numPr>
                <w:ilvl w:val="0"/>
                <w:numId w:val="2"/>
              </w:numPr>
              <w:pBdr>
                <w:top w:val="nil"/>
                <w:left w:val="nil"/>
                <w:bottom w:val="nil"/>
                <w:right w:val="nil"/>
                <w:between w:val="nil"/>
              </w:pBdr>
              <w:ind w:left="0" w:firstLine="567"/>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«Մարդկանց թրաֆիքինգի երևույթի ճանաչելիության, բացահայտման, պետության կողմից մատուցվող սոցիալական ծառայությունների տրամադրման մեխանիզմները»` Միասնական սոցիալական ծառայության և Աշխատանքի և սոցիալական հետազոտությունների ազգային ինստիտուտի  32 աշխատակիցների համար։</w:t>
            </w:r>
          </w:p>
          <w:p w14:paraId="00000360" w14:textId="77777777" w:rsidR="0077452D" w:rsidRDefault="00FA288D">
            <w:pPr>
              <w:numPr>
                <w:ilvl w:val="0"/>
                <w:numId w:val="2"/>
              </w:numPr>
              <w:pBdr>
                <w:top w:val="nil"/>
                <w:left w:val="nil"/>
                <w:bottom w:val="nil"/>
                <w:right w:val="nil"/>
                <w:between w:val="nil"/>
              </w:pBdr>
              <w:ind w:left="0" w:firstLine="567"/>
              <w:jc w:val="both"/>
              <w:rPr>
                <w:rFonts w:ascii="GHEA Grapalat" w:eastAsia="GHEA Grapalat" w:hAnsi="GHEA Grapalat" w:cs="GHEA Grapalat"/>
                <w:color w:val="000000"/>
                <w:sz w:val="20"/>
                <w:szCs w:val="20"/>
              </w:rPr>
            </w:pPr>
            <w:bookmarkStart w:id="2" w:name="_heading=h.nh7uh2wp28cg" w:colFirst="0" w:colLast="0"/>
            <w:bookmarkEnd w:id="2"/>
            <w:r>
              <w:rPr>
                <w:rFonts w:ascii="GHEA Grapalat" w:eastAsia="GHEA Grapalat" w:hAnsi="GHEA Grapalat" w:cs="GHEA Grapalat"/>
                <w:color w:val="000000"/>
                <w:sz w:val="20"/>
                <w:szCs w:val="20"/>
              </w:rPr>
              <w:t>«Տարեցների և հաշմանդամություն ունեցող անձանց սոցիալական պաշտպանության իրավական հիմքերը»՝ ««Նորք» շուրջօրյա խնամքի կենտրոն», ««Հաղթանակ» շուրջօրյա խնամքի կենտրոն», ««Ձորակ» շուրջօրյա մասնագիտացված խնամքի կենտրոն», «Վարդենիսի շուրջօրյա մասնագիտացված խնամքի կենտրոն», «Օթևան» ՊՈԱԿ-ների, «Գյումրու Շուրջօրյա խնամքի կենտրոն», «Առաքելություն Հայաստան», «Հայկական Կարիտաս», «Համագործակցության-Կամար» ԲՀԿ-ների, «Արմավիրի զարգացման կենտրոն»,  «Հուսո տուն», «Տարեցների առողջության և խնամքի ապահովման ասոցիացիա» ՀԿ-ների և «Վանաձորի տարեցների տուն» հիմնադրամի 53 աշխատակիցների համար։</w:t>
            </w:r>
          </w:p>
          <w:p w14:paraId="00000361" w14:textId="77777777" w:rsidR="0077452D" w:rsidRDefault="00FA288D">
            <w:pPr>
              <w:numPr>
                <w:ilvl w:val="0"/>
                <w:numId w:val="2"/>
              </w:numPr>
              <w:pBdr>
                <w:top w:val="nil"/>
                <w:left w:val="nil"/>
                <w:bottom w:val="nil"/>
                <w:right w:val="nil"/>
                <w:between w:val="nil"/>
              </w:pBdr>
              <w:ind w:left="0" w:firstLine="567"/>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«Իրավահավասարության ապահովում, խտրականության արգելք»՝ Նախարարության ենթակայությամբ գործող երեխաների շուրջօրյա և ցերեկային խնամք ու դաստիարակություն իրականացնող հաստատությունների 23 աշխատակիցների պամար։</w:t>
            </w:r>
          </w:p>
          <w:p w14:paraId="6AE9CFA4" w14:textId="054E8B18" w:rsidR="00E74CC8" w:rsidRDefault="00E74CC8" w:rsidP="00BA5305">
            <w:pPr>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 xml:space="preserve">ԱԱԻ-ի կողմից </w:t>
            </w:r>
            <w:r w:rsidR="00540431">
              <w:rPr>
                <w:rFonts w:ascii="GHEA Grapalat" w:eastAsia="GHEA Grapalat" w:hAnsi="GHEA Grapalat" w:cs="GHEA Grapalat"/>
                <w:sz w:val="20"/>
                <w:szCs w:val="20"/>
                <w:lang w:val="hy-AM"/>
              </w:rPr>
              <w:t xml:space="preserve">2025 թվականի առաջին կիսամյակում </w:t>
            </w:r>
            <w:r w:rsidRPr="00801A9B">
              <w:rPr>
                <w:rFonts w:ascii="GHEA Grapalat" w:eastAsia="GHEA Grapalat" w:hAnsi="GHEA Grapalat" w:cs="GHEA Grapalat"/>
                <w:sz w:val="20"/>
                <w:szCs w:val="20"/>
              </w:rPr>
              <w:t>իրականացվել է «Առողջապահական իրավունքի արդի հիմնահարցերը ՀՀ-ում» ՇՄԶ կրեդիտավորված դասընթաց, որին մասնակցել են 104 ավագ բուժաշխատողներ</w:t>
            </w:r>
            <w:r w:rsidR="00A00ED7">
              <w:rPr>
                <w:rFonts w:ascii="GHEA Grapalat" w:eastAsia="GHEA Grapalat" w:hAnsi="GHEA Grapalat" w:cs="GHEA Grapalat"/>
                <w:sz w:val="20"/>
                <w:szCs w:val="20"/>
                <w:lang w:val="hy-AM"/>
              </w:rPr>
              <w:t xml:space="preserve">։ </w:t>
            </w:r>
            <w:r w:rsidRPr="00801A9B">
              <w:rPr>
                <w:rFonts w:ascii="GHEA Grapalat" w:eastAsia="GHEA Grapalat" w:hAnsi="GHEA Grapalat" w:cs="GHEA Grapalat"/>
                <w:sz w:val="20"/>
                <w:szCs w:val="20"/>
              </w:rPr>
              <w:t>2025 թվականի 2-րդ կիսամյակից իրականացվում է «Մարդու իրավունքների հիմնական սկզբունքները կենսաբժշկության մեջ» ՇՄԶ կրեդիտավորված դասընթաց, որի մեջ ներառված են վատ վերաբերմունքի, խարանի և խտրականության վերաբերյալ թեմաներ, որին մասնակցել են 5000 բուժաշխատողներ:</w:t>
            </w:r>
          </w:p>
          <w:p w14:paraId="0CB5A901" w14:textId="031C1D35" w:rsidR="00540431" w:rsidRPr="00801A9B" w:rsidRDefault="00540431" w:rsidP="00BA5305">
            <w:pPr>
              <w:ind w:right="135"/>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Կրթության, գիտության, մշակույթի և սպորտի նախարարարության կողմից իրականացվել է «Համագործակցությունն ու փոխհարաբերությունները ներառական կրթության համատեքստում» և «Նախադպրոցական տարիքի երեխաների կրթական կարիքների բազմազանությունը, դրանց բացահայտումն ու գնահատումը» թեմաներով նախադպրոցական ուսումնական հաստատությունների մանկավարժական աշխատողների պարտադիր վերապատրաստում, որի արդյունքում 2025 թվականի 2-րդ կիսամյակի դրությամբ նախադպրոցական ուսումնական հաստատությունների մանկավարժական աշխատողների շուրջ 80%-ը վերապատրաստված է:</w:t>
            </w:r>
          </w:p>
          <w:p w14:paraId="41903498" w14:textId="517F3F94" w:rsidR="00540431" w:rsidRPr="00801A9B" w:rsidRDefault="00540431" w:rsidP="00BA5305">
            <w:pPr>
              <w:ind w:right="135"/>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2025 թվականի ընթացքում խտրականության արգելքի, իրավահավասարության ապահովման, «Դիրքորոշում և արժեք» թեմաների ընդգրկմամբ իրականացվել են ստորև նշված վերապատրաստումները.</w:t>
            </w:r>
          </w:p>
          <w:p w14:paraId="543E7911" w14:textId="77777777" w:rsidR="00540431" w:rsidRPr="00801A9B" w:rsidRDefault="00540431" w:rsidP="00BA5305">
            <w:pPr>
              <w:pStyle w:val="ListParagraph"/>
              <w:numPr>
                <w:ilvl w:val="0"/>
                <w:numId w:val="5"/>
              </w:numPr>
              <w:shd w:val="clear" w:color="auto" w:fill="EAF1DD" w:themeFill="accent3" w:themeFillTint="33"/>
              <w:autoSpaceDE w:val="0"/>
              <w:autoSpaceDN w:val="0"/>
              <w:adjustRightInd w:val="0"/>
              <w:ind w:left="0" w:right="135" w:firstLine="0"/>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«Խաղաղաշինական կրթությունը դպրոցում»- 1640 ուսուցիչ,</w:t>
            </w:r>
          </w:p>
          <w:p w14:paraId="7BB776CF" w14:textId="77777777" w:rsidR="00540431" w:rsidRPr="00801A9B" w:rsidRDefault="00540431" w:rsidP="00BA5305">
            <w:pPr>
              <w:pStyle w:val="ListParagraph"/>
              <w:numPr>
                <w:ilvl w:val="0"/>
                <w:numId w:val="5"/>
              </w:numPr>
              <w:shd w:val="clear" w:color="auto" w:fill="EAF1DD" w:themeFill="accent3" w:themeFillTint="33"/>
              <w:autoSpaceDE w:val="0"/>
              <w:autoSpaceDN w:val="0"/>
              <w:adjustRightInd w:val="0"/>
              <w:ind w:left="0" w:right="135" w:firstLine="0"/>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«Գենդերազգայուն կրթությունը դպրոցում»- 4394 ուսուցիչ,</w:t>
            </w:r>
          </w:p>
          <w:p w14:paraId="4855EA25" w14:textId="77777777" w:rsidR="00540431" w:rsidRPr="00801A9B" w:rsidRDefault="00540431" w:rsidP="00BA5305">
            <w:pPr>
              <w:pStyle w:val="ListParagraph"/>
              <w:numPr>
                <w:ilvl w:val="0"/>
                <w:numId w:val="5"/>
              </w:numPr>
              <w:shd w:val="clear" w:color="auto" w:fill="EAF1DD" w:themeFill="accent3" w:themeFillTint="33"/>
              <w:autoSpaceDE w:val="0"/>
              <w:autoSpaceDN w:val="0"/>
              <w:adjustRightInd w:val="0"/>
              <w:ind w:left="0" w:right="135" w:firstLine="0"/>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«Մեդիագրագիտության խթանումը ուսուցիչների մոտ»- 92 ուսուցիչ,</w:t>
            </w:r>
          </w:p>
          <w:p w14:paraId="23046C87" w14:textId="77777777" w:rsidR="00540431" w:rsidRPr="00801A9B" w:rsidRDefault="00540431" w:rsidP="00BA5305">
            <w:pPr>
              <w:pStyle w:val="ListParagraph"/>
              <w:numPr>
                <w:ilvl w:val="0"/>
                <w:numId w:val="5"/>
              </w:numPr>
              <w:shd w:val="clear" w:color="auto" w:fill="EAF1DD" w:themeFill="accent3" w:themeFillTint="33"/>
              <w:autoSpaceDE w:val="0"/>
              <w:autoSpaceDN w:val="0"/>
              <w:adjustRightInd w:val="0"/>
              <w:ind w:left="0" w:right="135" w:firstLine="0"/>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«Ապատեղեկատվության դեմ պայքար</w:t>
            </w:r>
            <w:r w:rsidRPr="00801A9B">
              <w:rPr>
                <w:rFonts w:ascii="Cambria Math" w:eastAsia="GHEA Grapalat" w:hAnsi="Cambria Math" w:cs="Cambria Math"/>
                <w:sz w:val="20"/>
                <w:szCs w:val="20"/>
              </w:rPr>
              <w:t>․</w:t>
            </w:r>
            <w:r w:rsidRPr="00801A9B">
              <w:rPr>
                <w:rFonts w:ascii="GHEA Grapalat" w:eastAsia="GHEA Grapalat" w:hAnsi="GHEA Grapalat" w:cs="GHEA Grapalat"/>
                <w:sz w:val="20"/>
                <w:szCs w:val="20"/>
              </w:rPr>
              <w:t xml:space="preserve"> ինքնության հիմքով ձևավորված կարծրատիպեր»- 1143 ուսուցիչ</w:t>
            </w:r>
          </w:p>
          <w:p w14:paraId="7BC43DC6" w14:textId="77777777" w:rsidR="00540431" w:rsidRPr="00801A9B" w:rsidRDefault="00540431" w:rsidP="00BA5305">
            <w:pPr>
              <w:pStyle w:val="ListParagraph"/>
              <w:numPr>
                <w:ilvl w:val="0"/>
                <w:numId w:val="5"/>
              </w:numPr>
              <w:shd w:val="clear" w:color="auto" w:fill="EAF1DD" w:themeFill="accent3" w:themeFillTint="33"/>
              <w:autoSpaceDE w:val="0"/>
              <w:autoSpaceDN w:val="0"/>
              <w:adjustRightInd w:val="0"/>
              <w:ind w:left="0" w:right="135" w:firstLine="0"/>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«Թվային քաղաքացիական կրթություն»- 6352 ուսուցիչ։</w:t>
            </w:r>
          </w:p>
          <w:p w14:paraId="00000362" w14:textId="23B7C79D" w:rsidR="00E74CC8" w:rsidRPr="00801A9B" w:rsidRDefault="00E74CC8" w:rsidP="00801A9B">
            <w:pPr>
              <w:shd w:val="clear" w:color="auto" w:fill="EAF1DD" w:themeFill="accent3" w:themeFillTint="33"/>
              <w:ind w:left="128" w:right="135"/>
              <w:jc w:val="both"/>
              <w:textAlignment w:val="baseline"/>
              <w:rPr>
                <w:rFonts w:ascii="GHEA Grapalat" w:eastAsia="GHEA Grapalat" w:hAnsi="GHEA Grapalat" w:cs="GHEA Grapalat"/>
                <w:sz w:val="20"/>
                <w:szCs w:val="20"/>
                <w:lang w:val="hy-AM"/>
              </w:rPr>
            </w:pPr>
          </w:p>
        </w:tc>
        <w:tc>
          <w:tcPr>
            <w:tcW w:w="2526" w:type="dxa"/>
            <w:shd w:val="clear" w:color="auto" w:fill="EBF1DD"/>
          </w:tcPr>
          <w:p w14:paraId="00000366" w14:textId="7A6BA460" w:rsidR="0077452D" w:rsidRDefault="00A00ED7" w:rsidP="00801A9B">
            <w:pPr>
              <w:rPr>
                <w:rFonts w:ascii="GHEA Grapalat" w:eastAsia="GHEA Grapalat" w:hAnsi="GHEA Grapalat" w:cs="GHEA Grapalat"/>
                <w:sz w:val="20"/>
                <w:szCs w:val="20"/>
              </w:rPr>
            </w:pPr>
            <w:r>
              <w:rPr>
                <w:rFonts w:ascii="GHEA Grapalat" w:eastAsia="GHEA Grapalat" w:hAnsi="GHEA Grapalat" w:cs="GHEA Grapalat"/>
                <w:sz w:val="20"/>
                <w:szCs w:val="20"/>
                <w:lang w:val="hy-AM"/>
              </w:rPr>
              <w:t>Ապահովվել է վերապատրաստվողների իմացության պահանջվող մակարդակը։</w:t>
            </w:r>
          </w:p>
        </w:tc>
        <w:tc>
          <w:tcPr>
            <w:tcW w:w="2340" w:type="dxa"/>
            <w:shd w:val="clear" w:color="auto" w:fill="EBF1DD"/>
          </w:tcPr>
          <w:p w14:paraId="00000367" w14:textId="373502F2" w:rsidR="0077452D" w:rsidRDefault="00FA288D">
            <w:pPr>
              <w:spacing w:after="280"/>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Վերապատրաստման դասընթացներում ընդգրկվել են սոցիալական պաշտպանության ոլորտի առնվազն 253</w:t>
            </w:r>
            <w:r w:rsidR="00883EB8">
              <w:rPr>
                <w:rFonts w:ascii="GHEA Grapalat" w:eastAsia="GHEA Grapalat" w:hAnsi="GHEA Grapalat" w:cs="GHEA Grapalat"/>
                <w:sz w:val="20"/>
                <w:szCs w:val="20"/>
                <w:lang w:val="hy-AM"/>
              </w:rPr>
              <w:t xml:space="preserve">, </w:t>
            </w:r>
            <w:r>
              <w:rPr>
                <w:rFonts w:ascii="GHEA Grapalat" w:eastAsia="GHEA Grapalat" w:hAnsi="GHEA Grapalat" w:cs="GHEA Grapalat"/>
                <w:sz w:val="20"/>
                <w:szCs w:val="20"/>
              </w:rPr>
              <w:t>մասնագետներ</w:t>
            </w:r>
            <w:r w:rsidR="00883EB8">
              <w:rPr>
                <w:rFonts w:ascii="GHEA Grapalat" w:eastAsia="GHEA Grapalat" w:hAnsi="GHEA Grapalat" w:cs="GHEA Grapalat"/>
                <w:sz w:val="20"/>
                <w:szCs w:val="20"/>
                <w:lang w:val="hy-AM"/>
              </w:rPr>
              <w:t>, շուրջ 5000 բուժաշխատողներ և կրթական ոլորտի՝ 13,621 աշխատակիցներ</w:t>
            </w:r>
            <w:r>
              <w:rPr>
                <w:rFonts w:ascii="GHEA Grapalat" w:eastAsia="GHEA Grapalat" w:hAnsi="GHEA Grapalat" w:cs="GHEA Grapalat"/>
                <w:sz w:val="20"/>
                <w:szCs w:val="20"/>
              </w:rPr>
              <w:t>:</w:t>
            </w:r>
          </w:p>
          <w:p w14:paraId="70D76BA7" w14:textId="77777777" w:rsidR="00540431" w:rsidRDefault="00540431">
            <w:pPr>
              <w:spacing w:after="280"/>
              <w:jc w:val="both"/>
              <w:rPr>
                <w:rFonts w:ascii="GHEA Grapalat" w:eastAsia="GHEA Grapalat" w:hAnsi="GHEA Grapalat" w:cs="GHEA Grapalat"/>
                <w:sz w:val="20"/>
                <w:szCs w:val="20"/>
              </w:rPr>
            </w:pPr>
          </w:p>
          <w:p w14:paraId="4091CAFF" w14:textId="395B2011" w:rsidR="001A45EE" w:rsidRDefault="001A45EE">
            <w:pPr>
              <w:spacing w:after="160" w:line="259" w:lineRule="auto"/>
              <w:jc w:val="both"/>
              <w:rPr>
                <w:rFonts w:ascii="GHEA Grapalat" w:eastAsia="GHEA Grapalat" w:hAnsi="GHEA Grapalat" w:cs="GHEA Grapalat"/>
                <w:sz w:val="20"/>
                <w:szCs w:val="20"/>
              </w:rPr>
            </w:pPr>
          </w:p>
          <w:p w14:paraId="00000369" w14:textId="77777777" w:rsidR="0077452D" w:rsidRDefault="0077452D" w:rsidP="001A45EE">
            <w:pPr>
              <w:jc w:val="both"/>
              <w:rPr>
                <w:rFonts w:ascii="GHEA Grapalat" w:eastAsia="GHEA Grapalat" w:hAnsi="GHEA Grapalat" w:cs="GHEA Grapalat"/>
                <w:sz w:val="20"/>
                <w:szCs w:val="20"/>
              </w:rPr>
            </w:pPr>
          </w:p>
        </w:tc>
        <w:tc>
          <w:tcPr>
            <w:tcW w:w="2070" w:type="dxa"/>
            <w:shd w:val="clear" w:color="auto" w:fill="EBF1DD"/>
          </w:tcPr>
          <w:p w14:paraId="0000036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Վերապատրաստված բժշկական, կրթական, սոցիալական ոլորտի աշխատողների թիվն աճել է առնվազն 80%-ով</w:t>
            </w:r>
          </w:p>
        </w:tc>
      </w:tr>
      <w:tr w:rsidR="0077452D" w14:paraId="17E460CA" w14:textId="77777777" w:rsidTr="00063D88">
        <w:trPr>
          <w:trHeight w:val="1413"/>
        </w:trPr>
        <w:tc>
          <w:tcPr>
            <w:tcW w:w="8222" w:type="dxa"/>
            <w:gridSpan w:val="2"/>
            <w:shd w:val="clear" w:color="auto" w:fill="FCD5B5"/>
          </w:tcPr>
          <w:p w14:paraId="0000036B" w14:textId="299B92F4" w:rsidR="0077452D" w:rsidRDefault="00FA288D">
            <w:pPr>
              <w:ind w:right="-279"/>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6C" w14:textId="77777777" w:rsidR="0077452D" w:rsidRDefault="0077452D">
            <w:pPr>
              <w:ind w:right="-279"/>
              <w:rPr>
                <w:rFonts w:ascii="GHEA Grapalat" w:eastAsia="GHEA Grapalat" w:hAnsi="GHEA Grapalat" w:cs="GHEA Grapalat"/>
                <w:b/>
                <w:bCs/>
                <w:sz w:val="20"/>
                <w:szCs w:val="20"/>
              </w:rPr>
            </w:pPr>
          </w:p>
          <w:p w14:paraId="0000036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4.4. </w:t>
            </w:r>
            <w:r>
              <w:rPr>
                <w:rFonts w:ascii="GHEA Grapalat" w:eastAsia="GHEA Grapalat" w:hAnsi="GHEA Grapalat" w:cs="GHEA Grapalat"/>
                <w:sz w:val="20"/>
                <w:szCs w:val="20"/>
              </w:rPr>
              <w:t>Շարունակել բարձրացնել իրավահավասարության, բոլոր հիմքերով խտրականության արգելքի վերաբերյալ իրազեկվածությունը հանրության շրջանում</w:t>
            </w:r>
          </w:p>
          <w:p w14:paraId="0000036E" w14:textId="77777777" w:rsidR="0077452D" w:rsidRDefault="0077452D">
            <w:pPr>
              <w:jc w:val="both"/>
              <w:rPr>
                <w:rFonts w:ascii="GHEA Grapalat" w:eastAsia="GHEA Grapalat" w:hAnsi="GHEA Grapalat" w:cs="GHEA Grapalat"/>
                <w:b/>
                <w:bCs/>
                <w:sz w:val="20"/>
                <w:szCs w:val="20"/>
              </w:rPr>
            </w:pPr>
          </w:p>
        </w:tc>
        <w:tc>
          <w:tcPr>
            <w:tcW w:w="6936" w:type="dxa"/>
            <w:gridSpan w:val="3"/>
            <w:shd w:val="clear" w:color="auto" w:fill="FCD5B5"/>
          </w:tcPr>
          <w:p w14:paraId="00000370"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71" w14:textId="77777777" w:rsidR="0077452D" w:rsidRDefault="0077452D">
            <w:pPr>
              <w:jc w:val="both"/>
              <w:rPr>
                <w:rFonts w:ascii="GHEA Grapalat" w:eastAsia="GHEA Grapalat" w:hAnsi="GHEA Grapalat" w:cs="GHEA Grapalat"/>
                <w:sz w:val="20"/>
                <w:szCs w:val="20"/>
              </w:rPr>
            </w:pPr>
          </w:p>
          <w:p w14:paraId="00000372"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2F61D6C3" w14:textId="77777777" w:rsidTr="00063D88">
        <w:trPr>
          <w:trHeight w:val="443"/>
        </w:trPr>
        <w:tc>
          <w:tcPr>
            <w:tcW w:w="2018" w:type="dxa"/>
            <w:shd w:val="clear" w:color="auto" w:fill="FCD5B5"/>
          </w:tcPr>
          <w:p w14:paraId="00000375" w14:textId="77777777" w:rsidR="0077452D" w:rsidRDefault="0077452D">
            <w:pPr>
              <w:jc w:val="both"/>
              <w:rPr>
                <w:rFonts w:ascii="GHEA Grapalat" w:eastAsia="GHEA Grapalat" w:hAnsi="GHEA Grapalat" w:cs="GHEA Grapalat"/>
                <w:b/>
                <w:bCs/>
                <w:sz w:val="20"/>
                <w:szCs w:val="20"/>
              </w:rPr>
            </w:pPr>
          </w:p>
        </w:tc>
        <w:tc>
          <w:tcPr>
            <w:tcW w:w="6204" w:type="dxa"/>
            <w:shd w:val="clear" w:color="auto" w:fill="FCD5B5"/>
          </w:tcPr>
          <w:p w14:paraId="0000037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FCD5B5"/>
          </w:tcPr>
          <w:p w14:paraId="00000377"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CD5B5"/>
          </w:tcPr>
          <w:p w14:paraId="0000037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FCD5B5"/>
          </w:tcPr>
          <w:p w14:paraId="0000037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Ակնկալվող արդյունքներ</w:t>
            </w:r>
          </w:p>
        </w:tc>
      </w:tr>
      <w:tr w:rsidR="0077452D" w14:paraId="5778C537" w14:textId="77777777" w:rsidTr="00063D88">
        <w:trPr>
          <w:trHeight w:val="421"/>
        </w:trPr>
        <w:tc>
          <w:tcPr>
            <w:tcW w:w="2018" w:type="dxa"/>
            <w:shd w:val="clear" w:color="auto" w:fill="FCD5B5"/>
          </w:tcPr>
          <w:p w14:paraId="0000037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CD5B5"/>
          </w:tcPr>
          <w:p w14:paraId="0000037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526" w:type="dxa"/>
            <w:vMerge/>
            <w:shd w:val="clear" w:color="auto" w:fill="FCD5B5"/>
          </w:tcPr>
          <w:p w14:paraId="0000037C"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FCD5B5"/>
          </w:tcPr>
          <w:p w14:paraId="0000037D"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CD5B5"/>
          </w:tcPr>
          <w:p w14:paraId="0000037E"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4F32A8AB" w14:textId="77777777" w:rsidTr="00063D88">
        <w:trPr>
          <w:trHeight w:val="413"/>
        </w:trPr>
        <w:tc>
          <w:tcPr>
            <w:tcW w:w="2018" w:type="dxa"/>
            <w:shd w:val="clear" w:color="auto" w:fill="FCD5B5"/>
          </w:tcPr>
          <w:p w14:paraId="0000037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CD5B5"/>
          </w:tcPr>
          <w:p w14:paraId="0000038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FCD5B5"/>
          </w:tcPr>
          <w:p w14:paraId="00000381"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FCD5B5"/>
          </w:tcPr>
          <w:p w14:paraId="00000382"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CD5B5"/>
          </w:tcPr>
          <w:p w14:paraId="00000383"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657D9238" w14:textId="77777777" w:rsidTr="00063D88">
        <w:trPr>
          <w:trHeight w:val="855"/>
        </w:trPr>
        <w:tc>
          <w:tcPr>
            <w:tcW w:w="2018" w:type="dxa"/>
            <w:shd w:val="clear" w:color="auto" w:fill="FCD5B5"/>
          </w:tcPr>
          <w:p w14:paraId="00000384"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CD5B5"/>
          </w:tcPr>
          <w:p w14:paraId="0000038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p w14:paraId="00000386" w14:textId="77777777" w:rsidR="0077452D" w:rsidRDefault="00FA288D">
            <w:pPr>
              <w:tabs>
                <w:tab w:val="left" w:pos="3480"/>
              </w:tabs>
              <w:rPr>
                <w:rFonts w:ascii="GHEA Grapalat" w:eastAsia="GHEA Grapalat" w:hAnsi="GHEA Grapalat" w:cs="GHEA Grapalat"/>
                <w:sz w:val="20"/>
                <w:szCs w:val="20"/>
              </w:rPr>
            </w:pPr>
            <w:r>
              <w:rPr>
                <w:rFonts w:ascii="GHEA Grapalat" w:eastAsia="GHEA Grapalat" w:hAnsi="GHEA Grapalat" w:cs="GHEA Grapalat"/>
                <w:sz w:val="20"/>
                <w:szCs w:val="20"/>
              </w:rPr>
              <w:tab/>
            </w:r>
          </w:p>
        </w:tc>
        <w:tc>
          <w:tcPr>
            <w:tcW w:w="2526" w:type="dxa"/>
            <w:shd w:val="clear" w:color="auto" w:fill="FCD5B5"/>
          </w:tcPr>
          <w:p w14:paraId="00000387" w14:textId="77777777" w:rsidR="0077452D" w:rsidRDefault="0077452D">
            <w:pPr>
              <w:jc w:val="center"/>
              <w:rPr>
                <w:rFonts w:ascii="GHEA Grapalat" w:eastAsia="GHEA Grapalat" w:hAnsi="GHEA Grapalat" w:cs="GHEA Grapalat"/>
                <w:sz w:val="20"/>
                <w:szCs w:val="20"/>
              </w:rPr>
            </w:pPr>
          </w:p>
        </w:tc>
        <w:tc>
          <w:tcPr>
            <w:tcW w:w="2340" w:type="dxa"/>
            <w:shd w:val="clear" w:color="auto" w:fill="FCD5B5"/>
          </w:tcPr>
          <w:p w14:paraId="00000388"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p w14:paraId="00000389" w14:textId="77777777" w:rsidR="0077452D" w:rsidRDefault="0077452D">
            <w:pPr>
              <w:jc w:val="center"/>
              <w:rPr>
                <w:rFonts w:ascii="GHEA Grapalat" w:eastAsia="GHEA Grapalat" w:hAnsi="GHEA Grapalat" w:cs="GHEA Grapalat"/>
                <w:sz w:val="20"/>
                <w:szCs w:val="20"/>
              </w:rPr>
            </w:pPr>
          </w:p>
        </w:tc>
        <w:tc>
          <w:tcPr>
            <w:tcW w:w="2070" w:type="dxa"/>
            <w:shd w:val="clear" w:color="auto" w:fill="FCD5B5"/>
          </w:tcPr>
          <w:p w14:paraId="0000038A"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1D5F4FFA" w14:textId="77777777" w:rsidTr="00063D88">
        <w:trPr>
          <w:trHeight w:val="734"/>
        </w:trPr>
        <w:tc>
          <w:tcPr>
            <w:tcW w:w="2018" w:type="dxa"/>
            <w:shd w:val="clear" w:color="auto" w:fill="FEEBDA"/>
          </w:tcPr>
          <w:p w14:paraId="0000038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EEBDA"/>
          </w:tcPr>
          <w:p w14:paraId="0000038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ժամանակահատվածում վերջնականացվել և հրապարակվել է խտրականության դեմ պայքարի վերաբերյալ մեկ տեսաձայնագրություն: Պատրաստվել են իրազեկման պաստառ և տեսաձայնագրություն՝ «Ընդդեմ գենդերային բռնության ակտիվության 16-օրյակ»-ի շրջանակներում՝ հասարակության իրազեկվածությունը գենդերային բռնության բոլոր ձևերի վերաբերյալ բարձրացնելու, խտրականության ցանկացած, այդ թվում՝ նման ծայրահեղ դրսևորումները բացառելու նպատակով։</w:t>
            </w:r>
          </w:p>
          <w:p w14:paraId="0000038D" w14:textId="77777777" w:rsidR="0077452D" w:rsidRDefault="0077452D">
            <w:pPr>
              <w:jc w:val="both"/>
              <w:rPr>
                <w:rFonts w:ascii="GHEA Grapalat" w:eastAsia="GHEA Grapalat" w:hAnsi="GHEA Grapalat" w:cs="GHEA Grapalat"/>
                <w:sz w:val="20"/>
                <w:szCs w:val="20"/>
              </w:rPr>
            </w:pPr>
          </w:p>
        </w:tc>
        <w:tc>
          <w:tcPr>
            <w:tcW w:w="2526" w:type="dxa"/>
            <w:shd w:val="clear" w:color="auto" w:fill="FEEBDA"/>
          </w:tcPr>
          <w:p w14:paraId="0000038E" w14:textId="77777777" w:rsidR="0077452D" w:rsidRDefault="0077452D">
            <w:pPr>
              <w:jc w:val="both"/>
              <w:rPr>
                <w:rFonts w:ascii="GHEA Grapalat" w:eastAsia="GHEA Grapalat" w:hAnsi="GHEA Grapalat" w:cs="GHEA Grapalat"/>
                <w:sz w:val="20"/>
                <w:szCs w:val="20"/>
              </w:rPr>
            </w:pPr>
          </w:p>
        </w:tc>
        <w:tc>
          <w:tcPr>
            <w:tcW w:w="2340" w:type="dxa"/>
            <w:shd w:val="clear" w:color="auto" w:fill="FEEBDA"/>
          </w:tcPr>
          <w:p w14:paraId="0000038F"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Տարածվել են 2 տեսանյութեր և մեկ պաստառ:</w:t>
            </w:r>
          </w:p>
        </w:tc>
        <w:tc>
          <w:tcPr>
            <w:tcW w:w="2070" w:type="dxa"/>
            <w:shd w:val="clear" w:color="auto" w:fill="FEEBDA"/>
          </w:tcPr>
          <w:p w14:paraId="00000390"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ԶԼՄ-ների և սոցիալական ցանցերի միջոցով մշակվել և տարածվել է խտրականության արգելքի, իրավահավասարության ապահովման վերաբերյալ երկու  տեսաձայնագրություն, մեկ տեղեկատվական նյութ:</w:t>
            </w:r>
          </w:p>
        </w:tc>
      </w:tr>
    </w:tbl>
    <w:p w14:paraId="00000391"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2"/>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6C8BF74B" w14:textId="77777777">
        <w:trPr>
          <w:trHeight w:val="1305"/>
        </w:trPr>
        <w:tc>
          <w:tcPr>
            <w:tcW w:w="8222" w:type="dxa"/>
            <w:gridSpan w:val="2"/>
            <w:shd w:val="clear" w:color="auto" w:fill="FBD5B5"/>
          </w:tcPr>
          <w:p w14:paraId="00000392"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93" w14:textId="77777777" w:rsidR="0077452D" w:rsidRDefault="0077452D">
            <w:pPr>
              <w:ind w:right="116"/>
              <w:jc w:val="both"/>
              <w:rPr>
                <w:rFonts w:ascii="GHEA Grapalat" w:eastAsia="GHEA Grapalat" w:hAnsi="GHEA Grapalat" w:cs="GHEA Grapalat"/>
                <w:b/>
                <w:bCs/>
                <w:sz w:val="20"/>
                <w:szCs w:val="20"/>
              </w:rPr>
            </w:pPr>
          </w:p>
          <w:p w14:paraId="00000394"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4.5. </w:t>
            </w:r>
            <w:r>
              <w:rPr>
                <w:rFonts w:ascii="GHEA Grapalat" w:eastAsia="GHEA Grapalat" w:hAnsi="GHEA Grapalat" w:cs="GHEA Grapalat"/>
                <w:sz w:val="20"/>
                <w:szCs w:val="20"/>
              </w:rPr>
              <w:t>Ատելության խոսքի առավել մեղմ դրսևորումների համար սահմանել վարչական կամ քաղաքացիական պատասխանատվության միջոցներ</w:t>
            </w:r>
          </w:p>
        </w:tc>
        <w:tc>
          <w:tcPr>
            <w:tcW w:w="6936" w:type="dxa"/>
            <w:gridSpan w:val="3"/>
            <w:shd w:val="clear" w:color="auto" w:fill="FBD5B5"/>
          </w:tcPr>
          <w:p w14:paraId="00000396"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97" w14:textId="77777777" w:rsidR="0077452D" w:rsidRDefault="0077452D">
            <w:pPr>
              <w:jc w:val="both"/>
              <w:rPr>
                <w:rFonts w:ascii="GHEA Grapalat" w:eastAsia="GHEA Grapalat" w:hAnsi="GHEA Grapalat" w:cs="GHEA Grapalat"/>
                <w:sz w:val="20"/>
                <w:szCs w:val="20"/>
              </w:rPr>
            </w:pPr>
          </w:p>
          <w:p w14:paraId="0000039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509AF168" w14:textId="77777777">
        <w:trPr>
          <w:trHeight w:val="397"/>
        </w:trPr>
        <w:tc>
          <w:tcPr>
            <w:tcW w:w="2018" w:type="dxa"/>
            <w:shd w:val="clear" w:color="auto" w:fill="FBD5B5"/>
          </w:tcPr>
          <w:p w14:paraId="0000039B" w14:textId="77777777" w:rsidR="0077452D" w:rsidRDefault="0077452D">
            <w:pPr>
              <w:jc w:val="both"/>
              <w:rPr>
                <w:rFonts w:ascii="GHEA Grapalat" w:eastAsia="GHEA Grapalat" w:hAnsi="GHEA Grapalat" w:cs="GHEA Grapalat"/>
                <w:b/>
                <w:bCs/>
                <w:sz w:val="20"/>
                <w:szCs w:val="20"/>
              </w:rPr>
            </w:pPr>
          </w:p>
        </w:tc>
        <w:tc>
          <w:tcPr>
            <w:tcW w:w="6204" w:type="dxa"/>
            <w:shd w:val="clear" w:color="auto" w:fill="FBD5B5"/>
          </w:tcPr>
          <w:p w14:paraId="0000039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FBD5B5"/>
          </w:tcPr>
          <w:p w14:paraId="0000039D"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FBD5B5"/>
          </w:tcPr>
          <w:p w14:paraId="0000039E"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FBD5B5"/>
          </w:tcPr>
          <w:p w14:paraId="0000039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77452D" w14:paraId="632BF1AE" w14:textId="77777777">
        <w:trPr>
          <w:trHeight w:val="417"/>
        </w:trPr>
        <w:tc>
          <w:tcPr>
            <w:tcW w:w="2018" w:type="dxa"/>
            <w:shd w:val="clear" w:color="auto" w:fill="FBD5B5"/>
          </w:tcPr>
          <w:p w14:paraId="000003A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3A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706" w:type="dxa"/>
            <w:vMerge/>
            <w:shd w:val="clear" w:color="auto" w:fill="FBD5B5"/>
          </w:tcPr>
          <w:p w14:paraId="000003A2"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3A3"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3A4"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27E38451" w14:textId="77777777">
        <w:trPr>
          <w:trHeight w:val="450"/>
        </w:trPr>
        <w:tc>
          <w:tcPr>
            <w:tcW w:w="2018" w:type="dxa"/>
            <w:shd w:val="clear" w:color="auto" w:fill="FBD5B5"/>
          </w:tcPr>
          <w:p w14:paraId="000003A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3A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p w14:paraId="000003A7" w14:textId="77777777" w:rsidR="0077452D" w:rsidRDefault="0077452D">
            <w:pPr>
              <w:jc w:val="center"/>
              <w:rPr>
                <w:rFonts w:ascii="GHEA Grapalat" w:eastAsia="GHEA Grapalat" w:hAnsi="GHEA Grapalat" w:cs="GHEA Grapalat"/>
                <w:b/>
                <w:bCs/>
                <w:sz w:val="20"/>
                <w:szCs w:val="20"/>
              </w:rPr>
            </w:pPr>
          </w:p>
        </w:tc>
        <w:tc>
          <w:tcPr>
            <w:tcW w:w="2706" w:type="dxa"/>
            <w:vMerge/>
            <w:shd w:val="clear" w:color="auto" w:fill="FBD5B5"/>
          </w:tcPr>
          <w:p w14:paraId="000003A8"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3A9"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3AA"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5E57E4AD" w14:textId="77777777">
        <w:trPr>
          <w:trHeight w:val="600"/>
        </w:trPr>
        <w:tc>
          <w:tcPr>
            <w:tcW w:w="2018" w:type="dxa"/>
            <w:shd w:val="clear" w:color="auto" w:fill="FBD5B5"/>
          </w:tcPr>
          <w:p w14:paraId="000003A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3AC" w14:textId="77777777" w:rsidR="0077452D" w:rsidRDefault="00FA288D">
            <w:pPr>
              <w:ind w:right="4"/>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706" w:type="dxa"/>
            <w:shd w:val="clear" w:color="auto" w:fill="FBD5B5"/>
          </w:tcPr>
          <w:p w14:paraId="000003AD"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70" w:type="dxa"/>
            <w:shd w:val="clear" w:color="auto" w:fill="FBD5B5"/>
          </w:tcPr>
          <w:p w14:paraId="000003AE" w14:textId="77777777" w:rsidR="0077452D" w:rsidRDefault="0077452D">
            <w:pPr>
              <w:jc w:val="both"/>
              <w:rPr>
                <w:rFonts w:ascii="GHEA Grapalat" w:eastAsia="GHEA Grapalat" w:hAnsi="GHEA Grapalat" w:cs="GHEA Grapalat"/>
                <w:color w:val="000000"/>
                <w:sz w:val="20"/>
                <w:szCs w:val="20"/>
              </w:rPr>
            </w:pPr>
          </w:p>
        </w:tc>
        <w:tc>
          <w:tcPr>
            <w:tcW w:w="2160" w:type="dxa"/>
            <w:shd w:val="clear" w:color="auto" w:fill="FBD5B5"/>
          </w:tcPr>
          <w:p w14:paraId="000003AF"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6CECA519" w14:textId="77777777">
        <w:trPr>
          <w:trHeight w:val="1300"/>
        </w:trPr>
        <w:tc>
          <w:tcPr>
            <w:tcW w:w="2018" w:type="dxa"/>
            <w:shd w:val="clear" w:color="auto" w:fill="FDEADA"/>
          </w:tcPr>
          <w:p w14:paraId="000003B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00003B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Նախորդիվ մշակված էր նախագիծ, սակայն Արդարադատության նախարարության կողմից մշակվել է նոր հայեցակարգ, որը նախատեսում է հասցեագրել նաև առցանց հարթակների պատասխանատուների գործունեությունը՝ միաժամանակ կառուցակարգեր նախատեսելով ֆիզիկական անձանց համար՝ այլ ֆիզիկական անձանցից վնասի փոխհատուցում ստանալու համար: Հայեցակարգի հիման վրա մշակվել է նոր նախագիծ, որը վերջնականացնելուն պես կներկայացվի հանրային քննարկման: Նախատեսվում է նաև ստանալ նախագծի վերաբերյալ փորձագիտական կարծիք:</w:t>
            </w:r>
          </w:p>
          <w:p w14:paraId="000003B2" w14:textId="77777777" w:rsidR="0077452D" w:rsidRDefault="0077452D">
            <w:pPr>
              <w:jc w:val="both"/>
              <w:rPr>
                <w:rFonts w:ascii="GHEA Grapalat" w:eastAsia="GHEA Grapalat" w:hAnsi="GHEA Grapalat" w:cs="GHEA Grapalat"/>
                <w:sz w:val="20"/>
                <w:szCs w:val="20"/>
              </w:rPr>
            </w:pPr>
          </w:p>
        </w:tc>
        <w:tc>
          <w:tcPr>
            <w:tcW w:w="2706" w:type="dxa"/>
            <w:shd w:val="clear" w:color="auto" w:fill="FDEADA"/>
          </w:tcPr>
          <w:p w14:paraId="000003B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Հայեցակարգի հիման վրա մշակվել է նոր նախագիծ:</w:t>
            </w:r>
          </w:p>
        </w:tc>
        <w:tc>
          <w:tcPr>
            <w:tcW w:w="2070" w:type="dxa"/>
            <w:shd w:val="clear" w:color="auto" w:fill="FDEADA"/>
          </w:tcPr>
          <w:p w14:paraId="000003B4" w14:textId="77777777" w:rsidR="0077452D" w:rsidRDefault="0077452D">
            <w:pPr>
              <w:jc w:val="center"/>
              <w:rPr>
                <w:rFonts w:ascii="GHEA Grapalat" w:eastAsia="GHEA Grapalat" w:hAnsi="GHEA Grapalat" w:cs="GHEA Grapalat"/>
                <w:sz w:val="24"/>
                <w:szCs w:val="24"/>
              </w:rPr>
            </w:pPr>
          </w:p>
          <w:p w14:paraId="000003B5" w14:textId="77777777" w:rsidR="0077452D" w:rsidRDefault="0077452D">
            <w:pPr>
              <w:jc w:val="both"/>
              <w:rPr>
                <w:rFonts w:ascii="GHEA Grapalat" w:eastAsia="GHEA Grapalat" w:hAnsi="GHEA Grapalat" w:cs="GHEA Grapalat"/>
                <w:sz w:val="20"/>
                <w:szCs w:val="20"/>
              </w:rPr>
            </w:pPr>
          </w:p>
        </w:tc>
        <w:tc>
          <w:tcPr>
            <w:tcW w:w="2160" w:type="dxa"/>
            <w:shd w:val="clear" w:color="auto" w:fill="FDEADA"/>
          </w:tcPr>
          <w:p w14:paraId="000003B6"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փաթեթը չի ներկայացվել Ազգային ժողովի ընդունմանը:</w:t>
            </w:r>
          </w:p>
        </w:tc>
      </w:tr>
    </w:tbl>
    <w:p w14:paraId="000003B7"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1"/>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77452D" w14:paraId="59282D17" w14:textId="77777777" w:rsidTr="00195F1C">
        <w:trPr>
          <w:trHeight w:val="1305"/>
        </w:trPr>
        <w:tc>
          <w:tcPr>
            <w:tcW w:w="8222" w:type="dxa"/>
            <w:gridSpan w:val="2"/>
            <w:shd w:val="clear" w:color="auto" w:fill="FCD5B5"/>
          </w:tcPr>
          <w:p w14:paraId="000003B8" w14:textId="50020715"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B9" w14:textId="77777777" w:rsidR="0077452D" w:rsidRDefault="0077452D">
            <w:pPr>
              <w:ind w:right="116"/>
              <w:jc w:val="both"/>
              <w:rPr>
                <w:rFonts w:ascii="GHEA Grapalat" w:eastAsia="GHEA Grapalat" w:hAnsi="GHEA Grapalat" w:cs="GHEA Grapalat"/>
                <w:b/>
                <w:bCs/>
                <w:sz w:val="20"/>
                <w:szCs w:val="20"/>
              </w:rPr>
            </w:pPr>
          </w:p>
          <w:p w14:paraId="000003BA"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4.6. </w:t>
            </w:r>
            <w:r>
              <w:rPr>
                <w:rFonts w:ascii="GHEA Grapalat" w:eastAsia="GHEA Grapalat" w:hAnsi="GHEA Grapalat" w:cs="GHEA Grapalat"/>
                <w:sz w:val="20"/>
                <w:szCs w:val="20"/>
              </w:rPr>
              <w:t>Շարունակել իրականացնել իրազեկման արշավներ, այդ թվում՝ հասարակության լայն շերտերի ներգրավմամբ՝ ուղղված ատելության խոսքի, դրա բացասական ազդեցության բացառմանը, այլակարծության և կարծիքի ազատության իրավունքի նկատմամբ հարգանքի խթանմանը</w:t>
            </w:r>
          </w:p>
        </w:tc>
        <w:tc>
          <w:tcPr>
            <w:tcW w:w="6936" w:type="dxa"/>
            <w:gridSpan w:val="3"/>
            <w:shd w:val="clear" w:color="auto" w:fill="FCD5B5"/>
          </w:tcPr>
          <w:p w14:paraId="000003BC"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BD" w14:textId="77777777" w:rsidR="0077452D" w:rsidRDefault="0077452D">
            <w:pPr>
              <w:jc w:val="both"/>
              <w:rPr>
                <w:rFonts w:ascii="GHEA Grapalat" w:eastAsia="GHEA Grapalat" w:hAnsi="GHEA Grapalat" w:cs="GHEA Grapalat"/>
                <w:sz w:val="20"/>
                <w:szCs w:val="20"/>
              </w:rPr>
            </w:pPr>
          </w:p>
          <w:p w14:paraId="000003B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7556C290" w14:textId="77777777" w:rsidTr="00195F1C">
        <w:trPr>
          <w:trHeight w:val="397"/>
        </w:trPr>
        <w:tc>
          <w:tcPr>
            <w:tcW w:w="2018" w:type="dxa"/>
            <w:shd w:val="clear" w:color="auto" w:fill="FCD5B5"/>
          </w:tcPr>
          <w:p w14:paraId="000003C1" w14:textId="77777777" w:rsidR="0077452D" w:rsidRDefault="0077452D">
            <w:pPr>
              <w:jc w:val="both"/>
              <w:rPr>
                <w:rFonts w:ascii="GHEA Grapalat" w:eastAsia="GHEA Grapalat" w:hAnsi="GHEA Grapalat" w:cs="GHEA Grapalat"/>
                <w:b/>
                <w:bCs/>
                <w:sz w:val="20"/>
                <w:szCs w:val="20"/>
              </w:rPr>
            </w:pPr>
          </w:p>
        </w:tc>
        <w:tc>
          <w:tcPr>
            <w:tcW w:w="6204" w:type="dxa"/>
            <w:shd w:val="clear" w:color="auto" w:fill="FCD5B5"/>
          </w:tcPr>
          <w:p w14:paraId="000003C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FCD5B5"/>
          </w:tcPr>
          <w:p w14:paraId="000003C3"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CD5B5"/>
          </w:tcPr>
          <w:p w14:paraId="000003C4"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FCD5B5"/>
          </w:tcPr>
          <w:p w14:paraId="000003C5"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77452D" w14:paraId="1C730E25" w14:textId="77777777" w:rsidTr="00195F1C">
        <w:trPr>
          <w:trHeight w:val="417"/>
        </w:trPr>
        <w:tc>
          <w:tcPr>
            <w:tcW w:w="2018" w:type="dxa"/>
            <w:shd w:val="clear" w:color="auto" w:fill="FCD5B5"/>
          </w:tcPr>
          <w:p w14:paraId="000003C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CD5B5"/>
          </w:tcPr>
          <w:p w14:paraId="000003C7"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2025</w:t>
            </w:r>
          </w:p>
        </w:tc>
        <w:tc>
          <w:tcPr>
            <w:tcW w:w="2526" w:type="dxa"/>
            <w:vMerge/>
            <w:shd w:val="clear" w:color="auto" w:fill="FCD5B5"/>
          </w:tcPr>
          <w:p w14:paraId="000003C8"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FCD5B5"/>
          </w:tcPr>
          <w:p w14:paraId="000003C9"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070" w:type="dxa"/>
            <w:vMerge/>
            <w:shd w:val="clear" w:color="auto" w:fill="FCD5B5"/>
          </w:tcPr>
          <w:p w14:paraId="000003CA"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r>
      <w:tr w:rsidR="0077452D" w14:paraId="04F25047" w14:textId="77777777" w:rsidTr="00195F1C">
        <w:trPr>
          <w:trHeight w:val="450"/>
        </w:trPr>
        <w:tc>
          <w:tcPr>
            <w:tcW w:w="2018" w:type="dxa"/>
            <w:shd w:val="clear" w:color="auto" w:fill="FCD5B5"/>
          </w:tcPr>
          <w:p w14:paraId="000003C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CD5B5"/>
          </w:tcPr>
          <w:p w14:paraId="000003CC"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526" w:type="dxa"/>
            <w:vMerge/>
            <w:shd w:val="clear" w:color="auto" w:fill="FCD5B5"/>
          </w:tcPr>
          <w:p w14:paraId="000003CD"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FCD5B5"/>
          </w:tcPr>
          <w:p w14:paraId="000003CE"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c>
          <w:tcPr>
            <w:tcW w:w="2070" w:type="dxa"/>
            <w:vMerge/>
            <w:shd w:val="clear" w:color="auto" w:fill="FCD5B5"/>
          </w:tcPr>
          <w:p w14:paraId="000003CF" w14:textId="77777777" w:rsidR="0077452D" w:rsidRDefault="0077452D">
            <w:pPr>
              <w:widowControl w:val="0"/>
              <w:pBdr>
                <w:top w:val="nil"/>
                <w:left w:val="nil"/>
                <w:bottom w:val="nil"/>
                <w:right w:val="nil"/>
                <w:between w:val="nil"/>
              </w:pBdr>
              <w:rPr>
                <w:rFonts w:ascii="GHEA Grapalat" w:eastAsia="GHEA Grapalat" w:hAnsi="GHEA Grapalat" w:cs="GHEA Grapalat"/>
                <w:sz w:val="20"/>
                <w:szCs w:val="20"/>
              </w:rPr>
            </w:pPr>
          </w:p>
        </w:tc>
      </w:tr>
      <w:tr w:rsidR="0077452D" w14:paraId="5EFE550F" w14:textId="77777777" w:rsidTr="00195F1C">
        <w:trPr>
          <w:trHeight w:val="600"/>
        </w:trPr>
        <w:tc>
          <w:tcPr>
            <w:tcW w:w="2018" w:type="dxa"/>
            <w:shd w:val="clear" w:color="auto" w:fill="FCD5B5"/>
          </w:tcPr>
          <w:p w14:paraId="000003D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CD5B5"/>
          </w:tcPr>
          <w:p w14:paraId="000003D1" w14:textId="77777777" w:rsidR="0077452D" w:rsidRDefault="00FA288D">
            <w:pPr>
              <w:ind w:right="4"/>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526" w:type="dxa"/>
            <w:shd w:val="clear" w:color="auto" w:fill="FCD5B5"/>
          </w:tcPr>
          <w:p w14:paraId="000003D2" w14:textId="77777777" w:rsidR="0077452D" w:rsidRDefault="0077452D">
            <w:pPr>
              <w:jc w:val="center"/>
              <w:rPr>
                <w:rFonts w:ascii="GHEA Grapalat" w:eastAsia="GHEA Grapalat" w:hAnsi="GHEA Grapalat" w:cs="GHEA Grapalat"/>
                <w:sz w:val="20"/>
                <w:szCs w:val="20"/>
              </w:rPr>
            </w:pPr>
          </w:p>
        </w:tc>
        <w:tc>
          <w:tcPr>
            <w:tcW w:w="2340" w:type="dxa"/>
            <w:shd w:val="clear" w:color="auto" w:fill="FCD5B5"/>
          </w:tcPr>
          <w:p w14:paraId="000003D3" w14:textId="77777777" w:rsidR="0077452D" w:rsidRDefault="00FA288D">
            <w:pPr>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Մասամբ համապատասխան</w:t>
            </w:r>
          </w:p>
        </w:tc>
        <w:tc>
          <w:tcPr>
            <w:tcW w:w="2070" w:type="dxa"/>
            <w:shd w:val="clear" w:color="auto" w:fill="FCD5B5"/>
          </w:tcPr>
          <w:p w14:paraId="000003D4"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5E12132A" w14:textId="77777777" w:rsidTr="00195F1C">
        <w:trPr>
          <w:trHeight w:val="1300"/>
        </w:trPr>
        <w:tc>
          <w:tcPr>
            <w:tcW w:w="2018" w:type="dxa"/>
            <w:shd w:val="clear" w:color="auto" w:fill="FEEBDA"/>
          </w:tcPr>
          <w:p w14:paraId="000003D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EEBDA"/>
          </w:tcPr>
          <w:p w14:paraId="000003D6"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Իրականացվել է հանրային իրազեկման </w:t>
            </w:r>
            <w:hyperlink r:id="rId16">
              <w:r>
                <w:rPr>
                  <w:rFonts w:ascii="GHEA Grapalat" w:eastAsia="GHEA Grapalat" w:hAnsi="GHEA Grapalat" w:cs="GHEA Grapalat"/>
                  <w:color w:val="0000FF"/>
                  <w:sz w:val="20"/>
                  <w:szCs w:val="20"/>
                  <w:u w:val="single"/>
                </w:rPr>
                <w:t>արշավ՝</w:t>
              </w:r>
            </w:hyperlink>
            <w:hyperlink r:id="rId17">
              <w:r>
                <w:rPr>
                  <w:rFonts w:ascii="GHEA Grapalat" w:eastAsia="GHEA Grapalat" w:hAnsi="GHEA Grapalat" w:cs="GHEA Grapalat"/>
                  <w:sz w:val="20"/>
                  <w:szCs w:val="20"/>
                </w:rPr>
                <w:t xml:space="preserve"> </w:t>
              </w:r>
            </w:hyperlink>
            <w:r>
              <w:rPr>
                <w:rFonts w:ascii="GHEA Grapalat" w:eastAsia="GHEA Grapalat" w:hAnsi="GHEA Grapalat" w:cs="GHEA Grapalat"/>
                <w:sz w:val="20"/>
                <w:szCs w:val="20"/>
              </w:rPr>
              <w:t xml:space="preserve">հանրային վայրերում և սոցիալական ցանցերի միջոցով պաստառների տարածման միջոցով: Ապահովվել է նաև հանրային վայրերում իրազեկման վերաբերյալ համապատասխան տեսանյութի պատրաստումն ու տարածումը: </w:t>
            </w:r>
          </w:p>
          <w:p w14:paraId="000003D7"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Պատրաստվել և տարածվել են կին ղեկավարների նկատմամբ ատելության խոսքի դեմ պայքարի պաստառներ:</w:t>
            </w:r>
          </w:p>
          <w:p w14:paraId="000003D8" w14:textId="77777777" w:rsidR="0077452D" w:rsidRDefault="0077452D">
            <w:pPr>
              <w:jc w:val="both"/>
              <w:rPr>
                <w:rFonts w:ascii="GHEA Grapalat" w:eastAsia="GHEA Grapalat" w:hAnsi="GHEA Grapalat" w:cs="GHEA Grapalat"/>
                <w:sz w:val="20"/>
                <w:szCs w:val="20"/>
              </w:rPr>
            </w:pPr>
          </w:p>
        </w:tc>
        <w:tc>
          <w:tcPr>
            <w:tcW w:w="2526" w:type="dxa"/>
            <w:shd w:val="clear" w:color="auto" w:fill="FEEBDA"/>
          </w:tcPr>
          <w:p w14:paraId="000003D9" w14:textId="1EB8722C" w:rsidR="0077452D" w:rsidRDefault="0077452D">
            <w:pPr>
              <w:jc w:val="both"/>
              <w:rPr>
                <w:rFonts w:ascii="GHEA Grapalat" w:eastAsia="GHEA Grapalat" w:hAnsi="GHEA Grapalat" w:cs="GHEA Grapalat"/>
                <w:sz w:val="20"/>
                <w:szCs w:val="20"/>
              </w:rPr>
            </w:pPr>
          </w:p>
        </w:tc>
        <w:tc>
          <w:tcPr>
            <w:tcW w:w="2340" w:type="dxa"/>
            <w:shd w:val="clear" w:color="auto" w:fill="FEEBDA"/>
          </w:tcPr>
          <w:p w14:paraId="000003D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Իրականացվել է մեկ իրազեկման արշավ՝ հանրային վայրերում և սոցիալական կայքերի միջոցով, որին հաջորդել է դրա կապակցությամբ տեսանյութի մշակումն ու հրապարակումը: Մեկ այլ հրապարակմամբ տարածվել են այլ պաստառներ:</w:t>
            </w:r>
          </w:p>
        </w:tc>
        <w:tc>
          <w:tcPr>
            <w:tcW w:w="2070" w:type="dxa"/>
            <w:shd w:val="clear" w:color="auto" w:fill="FEEBDA"/>
          </w:tcPr>
          <w:p w14:paraId="000003DB" w14:textId="431E955E" w:rsidR="0077452D" w:rsidRDefault="00C24DBD">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Իրականացվել է մեկ արշավ,</w:t>
            </w:r>
            <w:r w:rsidR="00063D88">
              <w:rPr>
                <w:rFonts w:ascii="GHEA Grapalat" w:eastAsia="GHEA Grapalat" w:hAnsi="GHEA Grapalat" w:cs="GHEA Grapalat"/>
                <w:sz w:val="20"/>
                <w:szCs w:val="20"/>
                <w:lang w:val="hy-AM"/>
              </w:rPr>
              <w:t xml:space="preserve"> բացի այդ՝</w:t>
            </w:r>
            <w:r>
              <w:rPr>
                <w:rFonts w:ascii="GHEA Grapalat" w:eastAsia="GHEA Grapalat" w:hAnsi="GHEA Grapalat" w:cs="GHEA Grapalat"/>
                <w:sz w:val="20"/>
                <w:szCs w:val="20"/>
              </w:rPr>
              <w:t xml:space="preserve"> </w:t>
            </w:r>
            <w:r>
              <w:rPr>
                <w:rFonts w:ascii="GHEA Grapalat" w:eastAsia="GHEA Grapalat" w:hAnsi="GHEA Grapalat" w:cs="GHEA Grapalat"/>
                <w:sz w:val="20"/>
                <w:szCs w:val="20"/>
                <w:lang w:val="hy-AM"/>
              </w:rPr>
              <w:t xml:space="preserve">մշակվել </w:t>
            </w:r>
            <w:r>
              <w:rPr>
                <w:rFonts w:ascii="GHEA Grapalat" w:eastAsia="GHEA Grapalat" w:hAnsi="GHEA Grapalat" w:cs="GHEA Grapalat"/>
                <w:sz w:val="20"/>
                <w:szCs w:val="20"/>
              </w:rPr>
              <w:t>և տարածվել են  պաստառներ</w:t>
            </w:r>
            <w:r>
              <w:rPr>
                <w:rFonts w:ascii="GHEA Grapalat" w:eastAsia="GHEA Grapalat" w:hAnsi="GHEA Grapalat" w:cs="GHEA Grapalat"/>
                <w:sz w:val="20"/>
                <w:szCs w:val="20"/>
                <w:lang w:val="hy-AM"/>
              </w:rPr>
              <w:t xml:space="preserve"> և</w:t>
            </w:r>
            <w:r>
              <w:rPr>
                <w:rFonts w:ascii="GHEA Grapalat" w:eastAsia="GHEA Grapalat" w:hAnsi="GHEA Grapalat" w:cs="GHEA Grapalat"/>
                <w:sz w:val="20"/>
                <w:szCs w:val="20"/>
              </w:rPr>
              <w:t xml:space="preserve"> մեկ տեսանյութ: </w:t>
            </w:r>
          </w:p>
        </w:tc>
      </w:tr>
    </w:tbl>
    <w:p w14:paraId="000003DC"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0"/>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76760F9E" w14:textId="77777777">
        <w:trPr>
          <w:trHeight w:val="1454"/>
        </w:trPr>
        <w:tc>
          <w:tcPr>
            <w:tcW w:w="8222" w:type="dxa"/>
            <w:gridSpan w:val="2"/>
            <w:shd w:val="clear" w:color="auto" w:fill="D7E3BC"/>
          </w:tcPr>
          <w:p w14:paraId="000003DD"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DE" w14:textId="77777777" w:rsidR="0077452D" w:rsidRDefault="0077452D">
            <w:pPr>
              <w:ind w:right="116"/>
              <w:jc w:val="both"/>
              <w:rPr>
                <w:rFonts w:ascii="GHEA Grapalat" w:eastAsia="GHEA Grapalat" w:hAnsi="GHEA Grapalat" w:cs="GHEA Grapalat"/>
                <w:b/>
                <w:bCs/>
                <w:sz w:val="20"/>
                <w:szCs w:val="20"/>
              </w:rPr>
            </w:pPr>
          </w:p>
          <w:p w14:paraId="000003DF"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 xml:space="preserve">Գործողություն 4.7. </w:t>
            </w:r>
            <w:r>
              <w:rPr>
                <w:rFonts w:ascii="GHEA Grapalat" w:eastAsia="GHEA Grapalat" w:hAnsi="GHEA Grapalat" w:cs="GHEA Grapalat"/>
                <w:sz w:val="20"/>
                <w:szCs w:val="20"/>
              </w:rPr>
              <w:t>Ոստիկանության, քննչական մարմինների, դատախազության համար, մշակել և հաստատել խտրականության, ատելության խոսքի և ատելության հիմքով հանցագործությունների քննության շարժառիթով գործերի քննության ուղեցույցներ</w:t>
            </w:r>
          </w:p>
        </w:tc>
        <w:tc>
          <w:tcPr>
            <w:tcW w:w="6936" w:type="dxa"/>
            <w:gridSpan w:val="3"/>
            <w:shd w:val="clear" w:color="auto" w:fill="D7E3BC"/>
          </w:tcPr>
          <w:p w14:paraId="000003E1"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E2" w14:textId="77777777" w:rsidR="0077452D" w:rsidRDefault="0077452D">
            <w:pPr>
              <w:jc w:val="both"/>
              <w:rPr>
                <w:rFonts w:ascii="GHEA Grapalat" w:eastAsia="GHEA Grapalat" w:hAnsi="GHEA Grapalat" w:cs="GHEA Grapalat"/>
                <w:sz w:val="20"/>
                <w:szCs w:val="20"/>
              </w:rPr>
            </w:pPr>
          </w:p>
          <w:p w14:paraId="000003E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p w14:paraId="000003E4" w14:textId="77777777" w:rsidR="0077452D" w:rsidRDefault="0077452D">
            <w:pPr>
              <w:jc w:val="both"/>
              <w:rPr>
                <w:rFonts w:ascii="GHEA Grapalat" w:eastAsia="GHEA Grapalat" w:hAnsi="GHEA Grapalat" w:cs="GHEA Grapalat"/>
                <w:sz w:val="20"/>
                <w:szCs w:val="20"/>
              </w:rPr>
            </w:pPr>
          </w:p>
        </w:tc>
      </w:tr>
      <w:tr w:rsidR="0077452D" w14:paraId="2A4206AD" w14:textId="77777777">
        <w:trPr>
          <w:trHeight w:val="569"/>
        </w:trPr>
        <w:tc>
          <w:tcPr>
            <w:tcW w:w="2018" w:type="dxa"/>
            <w:shd w:val="clear" w:color="auto" w:fill="D7E3BC"/>
          </w:tcPr>
          <w:p w14:paraId="000003E7"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3E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D7E3BC"/>
          </w:tcPr>
          <w:p w14:paraId="000003E9"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3E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D7E3BC"/>
          </w:tcPr>
          <w:p w14:paraId="000003E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77452D" w14:paraId="4206F270" w14:textId="77777777">
        <w:trPr>
          <w:trHeight w:val="405"/>
        </w:trPr>
        <w:tc>
          <w:tcPr>
            <w:tcW w:w="2018" w:type="dxa"/>
            <w:shd w:val="clear" w:color="auto" w:fill="D7E3BC"/>
          </w:tcPr>
          <w:p w14:paraId="000003E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3ED"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706" w:type="dxa"/>
            <w:vMerge/>
            <w:shd w:val="clear" w:color="auto" w:fill="D7E3BC"/>
          </w:tcPr>
          <w:p w14:paraId="000003EE"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3EF"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D7E3BC"/>
          </w:tcPr>
          <w:p w14:paraId="000003F0"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1F8F997E" w14:textId="77777777">
        <w:trPr>
          <w:trHeight w:val="675"/>
        </w:trPr>
        <w:tc>
          <w:tcPr>
            <w:tcW w:w="2018" w:type="dxa"/>
            <w:shd w:val="clear" w:color="auto" w:fill="D7E3BC"/>
          </w:tcPr>
          <w:p w14:paraId="000003F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3F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D7E3BC"/>
          </w:tcPr>
          <w:p w14:paraId="000003F3"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3F4"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D7E3BC"/>
          </w:tcPr>
          <w:p w14:paraId="000003F5"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63003257" w14:textId="77777777">
        <w:trPr>
          <w:trHeight w:val="575"/>
        </w:trPr>
        <w:tc>
          <w:tcPr>
            <w:tcW w:w="2018" w:type="dxa"/>
            <w:shd w:val="clear" w:color="auto" w:fill="D7E3BC"/>
          </w:tcPr>
          <w:p w14:paraId="000003F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3F7" w14:textId="5A82B5B2"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bookmarkStart w:id="3" w:name="_GoBack"/>
            <w:bookmarkEnd w:id="3"/>
          </w:p>
        </w:tc>
        <w:tc>
          <w:tcPr>
            <w:tcW w:w="2706" w:type="dxa"/>
            <w:shd w:val="clear" w:color="auto" w:fill="D7E3BC"/>
          </w:tcPr>
          <w:p w14:paraId="000003F8"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3F9" w14:textId="77777777" w:rsidR="0077452D" w:rsidRDefault="0077452D">
            <w:pPr>
              <w:jc w:val="center"/>
              <w:rPr>
                <w:rFonts w:ascii="GHEA Grapalat" w:eastAsia="GHEA Grapalat" w:hAnsi="GHEA Grapalat" w:cs="GHEA Grapalat"/>
                <w:sz w:val="20"/>
                <w:szCs w:val="20"/>
              </w:rPr>
            </w:pPr>
          </w:p>
        </w:tc>
        <w:tc>
          <w:tcPr>
            <w:tcW w:w="2160" w:type="dxa"/>
            <w:shd w:val="clear" w:color="auto" w:fill="D7E3BC"/>
          </w:tcPr>
          <w:p w14:paraId="000003FA" w14:textId="77777777" w:rsidR="0077452D" w:rsidRDefault="00FA288D">
            <w:pPr>
              <w:tabs>
                <w:tab w:val="left" w:pos="225"/>
              </w:tabs>
              <w:rPr>
                <w:rFonts w:ascii="GHEA Grapalat" w:eastAsia="GHEA Grapalat" w:hAnsi="GHEA Grapalat" w:cs="GHEA Grapalat"/>
                <w:sz w:val="20"/>
                <w:szCs w:val="20"/>
              </w:rPr>
            </w:pPr>
            <w:r>
              <w:rPr>
                <w:rFonts w:ascii="GHEA Grapalat" w:eastAsia="GHEA Grapalat" w:hAnsi="GHEA Grapalat" w:cs="GHEA Grapalat"/>
                <w:sz w:val="20"/>
                <w:szCs w:val="20"/>
              </w:rPr>
              <w:tab/>
              <w:t>Ապահովված</w:t>
            </w:r>
          </w:p>
        </w:tc>
      </w:tr>
      <w:tr w:rsidR="0077452D" w14:paraId="19981CF5" w14:textId="77777777">
        <w:trPr>
          <w:trHeight w:val="1215"/>
        </w:trPr>
        <w:tc>
          <w:tcPr>
            <w:tcW w:w="2018" w:type="dxa"/>
            <w:shd w:val="clear" w:color="auto" w:fill="EBF1DD"/>
          </w:tcPr>
          <w:p w14:paraId="000003F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վերաբերյալ մեկնաբանություն</w:t>
            </w:r>
          </w:p>
        </w:tc>
        <w:tc>
          <w:tcPr>
            <w:tcW w:w="6204" w:type="dxa"/>
            <w:shd w:val="clear" w:color="auto" w:fill="EBF1DD"/>
          </w:tcPr>
          <w:p w14:paraId="000003F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ՄԱԶԾ աջակցությամբ մշակվել են ուղեցույցներ, որոնք նախատեսված են խտրականության, ատելության խոսքի և ատելության հիմքով հանցագործությունների քննության շարժառիթով գործերի քննության համար: Ուղեցույցները տպագրվել են և ներկայացվել են ՆԳՆ, Գլխավոր դատախազությանը, ինչպես նաև Քննչական կոմիտեին, վերջիններս հասանելի են դարձրել աշխատակիցներին:</w:t>
            </w:r>
          </w:p>
          <w:p w14:paraId="000003FD" w14:textId="3F029A0B" w:rsidR="0077452D" w:rsidRDefault="00FA288D">
            <w:pPr>
              <w:ind w:left="-14" w:right="67"/>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Միաժամանակ, </w:t>
            </w:r>
            <w:r w:rsidR="00937C6B">
              <w:rPr>
                <w:rFonts w:ascii="GHEA Grapalat" w:eastAsia="GHEA Grapalat" w:hAnsi="GHEA Grapalat" w:cs="GHEA Grapalat"/>
                <w:sz w:val="20"/>
                <w:szCs w:val="20"/>
                <w:lang w:val="hy-AM"/>
              </w:rPr>
              <w:t>2025 թվականի</w:t>
            </w:r>
            <w:r>
              <w:rPr>
                <w:rFonts w:ascii="GHEA Grapalat" w:eastAsia="GHEA Grapalat" w:hAnsi="GHEA Grapalat" w:cs="GHEA Grapalat"/>
                <w:sz w:val="20"/>
                <w:szCs w:val="20"/>
              </w:rPr>
              <w:t xml:space="preserve"> մարտի 28-ից 29-ը տեղի է ունեցել ուղեցույցի շնորհանդեսը և համապատասխան կառույցների ներկայացուցիչների մասնակցությամբ թեմատիկ վերապատրաստում։</w:t>
            </w:r>
            <w:r>
              <w:rPr>
                <w:rFonts w:ascii="GHEA Grapalat" w:eastAsia="GHEA Grapalat" w:hAnsi="GHEA Grapalat" w:cs="GHEA Grapalat"/>
                <w:sz w:val="20"/>
                <w:szCs w:val="20"/>
              </w:rPr>
              <w:tab/>
            </w:r>
          </w:p>
        </w:tc>
        <w:tc>
          <w:tcPr>
            <w:tcW w:w="2706" w:type="dxa"/>
            <w:shd w:val="clear" w:color="auto" w:fill="EBF1DD"/>
          </w:tcPr>
          <w:p w14:paraId="000003F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Ուղեցույցները հասանելի են դարձել խտրականության և ատելության շարժառիթով գործեր քննող իրավապահ մարմինների աշխատակիցներին:</w:t>
            </w:r>
          </w:p>
          <w:p w14:paraId="000003FF" w14:textId="77777777" w:rsidR="0077452D" w:rsidRDefault="0077452D">
            <w:pPr>
              <w:rPr>
                <w:rFonts w:ascii="GHEA Grapalat" w:eastAsia="GHEA Grapalat" w:hAnsi="GHEA Grapalat" w:cs="GHEA Grapalat"/>
                <w:sz w:val="20"/>
                <w:szCs w:val="20"/>
              </w:rPr>
            </w:pPr>
          </w:p>
          <w:p w14:paraId="00000400" w14:textId="77777777" w:rsidR="0077452D" w:rsidRDefault="0077452D">
            <w:pPr>
              <w:ind w:firstLine="720"/>
              <w:rPr>
                <w:rFonts w:ascii="GHEA Grapalat" w:eastAsia="GHEA Grapalat" w:hAnsi="GHEA Grapalat" w:cs="GHEA Grapalat"/>
                <w:sz w:val="20"/>
                <w:szCs w:val="20"/>
              </w:rPr>
            </w:pPr>
          </w:p>
        </w:tc>
        <w:tc>
          <w:tcPr>
            <w:tcW w:w="2070" w:type="dxa"/>
            <w:shd w:val="clear" w:color="auto" w:fill="EBF1DD"/>
          </w:tcPr>
          <w:p w14:paraId="00000401" w14:textId="77777777" w:rsidR="0077452D" w:rsidRDefault="0077452D">
            <w:pPr>
              <w:jc w:val="both"/>
              <w:rPr>
                <w:rFonts w:ascii="GHEA Grapalat" w:eastAsia="GHEA Grapalat" w:hAnsi="GHEA Grapalat" w:cs="GHEA Grapalat"/>
                <w:sz w:val="20"/>
                <w:szCs w:val="20"/>
              </w:rPr>
            </w:pPr>
          </w:p>
        </w:tc>
        <w:tc>
          <w:tcPr>
            <w:tcW w:w="2160" w:type="dxa"/>
            <w:shd w:val="clear" w:color="auto" w:fill="EBF1DD"/>
          </w:tcPr>
          <w:p w14:paraId="00000402" w14:textId="77777777" w:rsidR="0077452D" w:rsidRDefault="00FA288D">
            <w:pPr>
              <w:spacing w:after="160"/>
              <w:ind w:left="-14" w:right="144"/>
              <w:rPr>
                <w:rFonts w:ascii="GHEA Grapalat" w:eastAsia="GHEA Grapalat" w:hAnsi="GHEA Grapalat" w:cs="GHEA Grapalat"/>
                <w:sz w:val="20"/>
                <w:szCs w:val="20"/>
              </w:rPr>
            </w:pPr>
            <w:r>
              <w:rPr>
                <w:rFonts w:ascii="GHEA Grapalat" w:eastAsia="GHEA Grapalat" w:hAnsi="GHEA Grapalat" w:cs="GHEA Grapalat"/>
                <w:sz w:val="20"/>
                <w:szCs w:val="20"/>
              </w:rPr>
              <w:t>Ուղեցույցները հասանելի են դարձվել համապատասխան մասնագետներին:</w:t>
            </w:r>
          </w:p>
        </w:tc>
      </w:tr>
    </w:tbl>
    <w:p w14:paraId="00000403"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9"/>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77452D" w14:paraId="7B9BA550" w14:textId="77777777">
        <w:trPr>
          <w:trHeight w:val="1633"/>
        </w:trPr>
        <w:tc>
          <w:tcPr>
            <w:tcW w:w="8222" w:type="dxa"/>
            <w:gridSpan w:val="2"/>
            <w:shd w:val="clear" w:color="auto" w:fill="E5B9B7"/>
          </w:tcPr>
          <w:p w14:paraId="00000404"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05" w14:textId="77777777" w:rsidR="0077452D" w:rsidRDefault="0077452D">
            <w:pPr>
              <w:ind w:right="116"/>
              <w:jc w:val="both"/>
              <w:rPr>
                <w:rFonts w:ascii="GHEA Grapalat" w:eastAsia="GHEA Grapalat" w:hAnsi="GHEA Grapalat" w:cs="GHEA Grapalat"/>
                <w:b/>
                <w:bCs/>
                <w:sz w:val="20"/>
                <w:szCs w:val="20"/>
              </w:rPr>
            </w:pPr>
          </w:p>
          <w:p w14:paraId="00000406"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5.1. </w:t>
            </w:r>
            <w:r>
              <w:rPr>
                <w:rFonts w:ascii="GHEA Grapalat" w:eastAsia="GHEA Grapalat" w:hAnsi="GHEA Grapalat" w:cs="GHEA Grapalat"/>
                <w:sz w:val="20"/>
                <w:szCs w:val="20"/>
              </w:rPr>
              <w:t>Երաշխավորել ռազմական գործողություններից տուժած անձանց և նրանց ընտանիքի անդամներին հոգեբանական անվճար օգնության շարունակական տրամադրումը և դրա հաշվառումը</w:t>
            </w:r>
          </w:p>
        </w:tc>
        <w:tc>
          <w:tcPr>
            <w:tcW w:w="6936" w:type="dxa"/>
            <w:gridSpan w:val="3"/>
            <w:shd w:val="clear" w:color="auto" w:fill="E5B9B7"/>
          </w:tcPr>
          <w:p w14:paraId="00000408"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409" w14:textId="77777777" w:rsidR="0077452D" w:rsidRDefault="0077452D">
            <w:pPr>
              <w:jc w:val="both"/>
              <w:rPr>
                <w:rFonts w:ascii="GHEA Grapalat" w:eastAsia="GHEA Grapalat" w:hAnsi="GHEA Grapalat" w:cs="GHEA Grapalat"/>
                <w:sz w:val="20"/>
                <w:szCs w:val="20"/>
              </w:rPr>
            </w:pPr>
          </w:p>
          <w:p w14:paraId="0000040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ներքին գործերի նախարարություն</w:t>
            </w:r>
          </w:p>
        </w:tc>
      </w:tr>
      <w:tr w:rsidR="0077452D" w14:paraId="1D21E4C0" w14:textId="77777777">
        <w:trPr>
          <w:trHeight w:val="433"/>
        </w:trPr>
        <w:tc>
          <w:tcPr>
            <w:tcW w:w="2018" w:type="dxa"/>
            <w:shd w:val="clear" w:color="auto" w:fill="E5B9B7"/>
          </w:tcPr>
          <w:p w14:paraId="0000040D" w14:textId="77777777" w:rsidR="0077452D" w:rsidRDefault="0077452D">
            <w:pPr>
              <w:jc w:val="both"/>
              <w:rPr>
                <w:rFonts w:ascii="GHEA Grapalat" w:eastAsia="GHEA Grapalat" w:hAnsi="GHEA Grapalat" w:cs="GHEA Grapalat"/>
                <w:b/>
                <w:bCs/>
                <w:sz w:val="20"/>
                <w:szCs w:val="20"/>
              </w:rPr>
            </w:pPr>
          </w:p>
        </w:tc>
        <w:tc>
          <w:tcPr>
            <w:tcW w:w="6204" w:type="dxa"/>
            <w:shd w:val="clear" w:color="auto" w:fill="E5B9B7"/>
          </w:tcPr>
          <w:p w14:paraId="0000040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E5B9B7"/>
          </w:tcPr>
          <w:p w14:paraId="0000040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E5B9B7"/>
          </w:tcPr>
          <w:p w14:paraId="00000410"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E5B9B7"/>
          </w:tcPr>
          <w:p w14:paraId="00000411"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77452D" w14:paraId="385168CD" w14:textId="77777777">
        <w:trPr>
          <w:trHeight w:val="397"/>
        </w:trPr>
        <w:tc>
          <w:tcPr>
            <w:tcW w:w="2018" w:type="dxa"/>
            <w:shd w:val="clear" w:color="auto" w:fill="E5B9B7"/>
          </w:tcPr>
          <w:p w14:paraId="0000041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E5B9B7"/>
          </w:tcPr>
          <w:p w14:paraId="0000041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526" w:type="dxa"/>
            <w:vMerge/>
            <w:shd w:val="clear" w:color="auto" w:fill="E5B9B7"/>
          </w:tcPr>
          <w:p w14:paraId="00000414"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E5B9B7"/>
          </w:tcPr>
          <w:p w14:paraId="00000415"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E5B9B7"/>
          </w:tcPr>
          <w:p w14:paraId="00000416"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262E4C27" w14:textId="77777777">
        <w:trPr>
          <w:trHeight w:val="459"/>
        </w:trPr>
        <w:tc>
          <w:tcPr>
            <w:tcW w:w="2018" w:type="dxa"/>
            <w:shd w:val="clear" w:color="auto" w:fill="E5B9B7"/>
          </w:tcPr>
          <w:p w14:paraId="0000041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E5B9B7"/>
          </w:tcPr>
          <w:p w14:paraId="0000041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E5B9B7"/>
          </w:tcPr>
          <w:p w14:paraId="00000419"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E5B9B7"/>
          </w:tcPr>
          <w:p w14:paraId="0000041A"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E5B9B7"/>
          </w:tcPr>
          <w:p w14:paraId="0000041B" w14:textId="77777777" w:rsidR="0077452D" w:rsidRDefault="0077452D">
            <w:pPr>
              <w:widowControl w:val="0"/>
              <w:pBdr>
                <w:top w:val="nil"/>
                <w:left w:val="nil"/>
                <w:bottom w:val="nil"/>
                <w:right w:val="nil"/>
                <w:between w:val="nil"/>
              </w:pBdr>
              <w:rPr>
                <w:rFonts w:ascii="GHEA Grapalat" w:eastAsia="GHEA Grapalat" w:hAnsi="GHEA Grapalat" w:cs="GHEA Grapalat"/>
                <w:b/>
                <w:bCs/>
                <w:sz w:val="20"/>
                <w:szCs w:val="20"/>
              </w:rPr>
            </w:pPr>
          </w:p>
        </w:tc>
      </w:tr>
      <w:tr w:rsidR="0077452D" w14:paraId="592C392D" w14:textId="77777777">
        <w:trPr>
          <w:trHeight w:val="578"/>
        </w:trPr>
        <w:tc>
          <w:tcPr>
            <w:tcW w:w="2018" w:type="dxa"/>
            <w:shd w:val="clear" w:color="auto" w:fill="E5B9B7"/>
          </w:tcPr>
          <w:p w14:paraId="0000041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E5B9B7"/>
          </w:tcPr>
          <w:p w14:paraId="0000041D"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Չկատարված</w:t>
            </w:r>
          </w:p>
        </w:tc>
        <w:tc>
          <w:tcPr>
            <w:tcW w:w="2526" w:type="dxa"/>
            <w:shd w:val="clear" w:color="auto" w:fill="E5B9B7"/>
          </w:tcPr>
          <w:p w14:paraId="0000041E" w14:textId="77777777" w:rsidR="0077452D" w:rsidRDefault="0077452D">
            <w:pPr>
              <w:jc w:val="center"/>
              <w:rPr>
                <w:rFonts w:ascii="GHEA Grapalat" w:eastAsia="GHEA Grapalat" w:hAnsi="GHEA Grapalat" w:cs="GHEA Grapalat"/>
                <w:sz w:val="20"/>
                <w:szCs w:val="20"/>
              </w:rPr>
            </w:pPr>
          </w:p>
        </w:tc>
        <w:tc>
          <w:tcPr>
            <w:tcW w:w="2340" w:type="dxa"/>
            <w:shd w:val="clear" w:color="auto" w:fill="E5B9B7"/>
          </w:tcPr>
          <w:p w14:paraId="0000041F"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Ոչ համապատասխան</w:t>
            </w:r>
          </w:p>
        </w:tc>
        <w:tc>
          <w:tcPr>
            <w:tcW w:w="2070" w:type="dxa"/>
            <w:shd w:val="clear" w:color="auto" w:fill="E5B9B7"/>
          </w:tcPr>
          <w:p w14:paraId="00000420"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Չապահովված</w:t>
            </w:r>
          </w:p>
        </w:tc>
      </w:tr>
      <w:tr w:rsidR="0077452D" w14:paraId="109A585B" w14:textId="77777777">
        <w:trPr>
          <w:trHeight w:val="1995"/>
        </w:trPr>
        <w:tc>
          <w:tcPr>
            <w:tcW w:w="2018" w:type="dxa"/>
            <w:shd w:val="clear" w:color="auto" w:fill="F2DCDB"/>
          </w:tcPr>
          <w:p w14:paraId="0000042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2DCDB"/>
          </w:tcPr>
          <w:p w14:paraId="00000422"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վարչապետի հանձնարականի համաձայն՝ ՀՀ ներքին գործերի նախարարությունը ՀՀ աշխատանքի և սոցիալական հարցերի նախարարության ու ՀՀ առողջապահության նախարարության հետ համատեղ քննարկվում է ռազմական գործողություններից տուժած անձանց և նրանց ընտանիքի անդամներին հոգեբանական օգնություն տրամադրելու համար համակարգող մարմին սահմանելու, հոգեբանական օգնություն տրամադրելու գործառույթը մասնագիտացված կազմակերպություններին արտապատվիրակելու, ինչպես նաև պոտենցիալ շահառուների՝ հոգեբանական օգնությունից օգտվելու իրազեկման վերաբերյալ հարցերի նպատակահարմարությունը։</w:t>
            </w:r>
          </w:p>
          <w:p w14:paraId="00000423" w14:textId="71246048" w:rsidR="0077452D" w:rsidRDefault="00FA288D">
            <w:pPr>
              <w:ind w:right="67"/>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 Միաժամանակ, միջոցառման իրականացման նպատակով, ՀՀ ներքին գործերի նախարարության կողմից շարունակվում են համապատասխան աշխատանքներն այլ հնարավոր միջազգային </w:t>
            </w:r>
            <w:r w:rsidR="00937C6B">
              <w:rPr>
                <w:rFonts w:ascii="GHEA Grapalat" w:eastAsia="GHEA Grapalat" w:hAnsi="GHEA Grapalat" w:cs="GHEA Grapalat"/>
                <w:sz w:val="20"/>
                <w:szCs w:val="20"/>
                <w:lang w:val="hy-AM"/>
              </w:rPr>
              <w:t>գործընկեր</w:t>
            </w:r>
            <w:r>
              <w:rPr>
                <w:rFonts w:ascii="GHEA Grapalat" w:eastAsia="GHEA Grapalat" w:hAnsi="GHEA Grapalat" w:cs="GHEA Grapalat"/>
                <w:sz w:val="20"/>
                <w:szCs w:val="20"/>
              </w:rPr>
              <w:t xml:space="preserve"> կազմակերպությունների ներգրավման ուղղությամբ։</w:t>
            </w:r>
          </w:p>
          <w:p w14:paraId="00000424" w14:textId="77777777" w:rsidR="0077452D" w:rsidRDefault="0077452D">
            <w:pPr>
              <w:ind w:right="67"/>
              <w:jc w:val="both"/>
              <w:rPr>
                <w:rFonts w:ascii="GHEA Grapalat" w:eastAsia="GHEA Grapalat" w:hAnsi="GHEA Grapalat" w:cs="GHEA Grapalat"/>
                <w:sz w:val="20"/>
                <w:szCs w:val="20"/>
              </w:rPr>
            </w:pPr>
          </w:p>
        </w:tc>
        <w:tc>
          <w:tcPr>
            <w:tcW w:w="2526" w:type="dxa"/>
            <w:shd w:val="clear" w:color="auto" w:fill="F2DCDB"/>
          </w:tcPr>
          <w:p w14:paraId="00000425" w14:textId="77777777" w:rsidR="0077452D" w:rsidRDefault="0077452D">
            <w:pPr>
              <w:jc w:val="both"/>
              <w:rPr>
                <w:rFonts w:ascii="GHEA Grapalat" w:eastAsia="GHEA Grapalat" w:hAnsi="GHEA Grapalat" w:cs="GHEA Grapalat"/>
                <w:sz w:val="20"/>
                <w:szCs w:val="20"/>
              </w:rPr>
            </w:pPr>
          </w:p>
        </w:tc>
        <w:tc>
          <w:tcPr>
            <w:tcW w:w="2340" w:type="dxa"/>
            <w:shd w:val="clear" w:color="auto" w:fill="F2DCDB"/>
          </w:tcPr>
          <w:p w14:paraId="00000426" w14:textId="77777777" w:rsidR="0077452D" w:rsidRDefault="00FA288D">
            <w:pPr>
              <w:ind w:right="28"/>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Քննարկման փուլում է ռազմական գործողություններից տուժած անձանց և նրանց ընտանիքի անդամներին հոգեբանական օգնություն տրամադրելու համար համակարգող մարմին սահմանելու, հոգեբանական օգնություն տրամադրելու գործառույթը մասնագիտացված կազմակերպություններին արտապատվիրակելու հարցը:</w:t>
            </w:r>
          </w:p>
        </w:tc>
        <w:tc>
          <w:tcPr>
            <w:tcW w:w="2070" w:type="dxa"/>
            <w:shd w:val="clear" w:color="auto" w:fill="F2DCDB"/>
          </w:tcPr>
          <w:p w14:paraId="00000427"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Հոգեբանական անվճար օգնություն ստացող՝ ռազմական գործողություններիցտուժած անձանց և նրանց ընտանիքի անդամների թվի պարբերական աճ չի գրանցվել:</w:t>
            </w:r>
          </w:p>
        </w:tc>
      </w:tr>
      <w:tr w:rsidR="0077452D" w14:paraId="0C3C48D8" w14:textId="77777777">
        <w:trPr>
          <w:trHeight w:val="1593"/>
        </w:trPr>
        <w:tc>
          <w:tcPr>
            <w:tcW w:w="8222" w:type="dxa"/>
            <w:gridSpan w:val="2"/>
            <w:shd w:val="clear" w:color="auto" w:fill="E5B9B7"/>
          </w:tcPr>
          <w:p w14:paraId="00000428"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29"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42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 xml:space="preserve">Գործողություն 5.2. </w:t>
            </w:r>
            <w:r>
              <w:rPr>
                <w:rFonts w:ascii="GHEA Grapalat" w:eastAsia="GHEA Grapalat" w:hAnsi="GHEA Grapalat" w:cs="GHEA Grapalat"/>
                <w:sz w:val="20"/>
                <w:szCs w:val="20"/>
              </w:rPr>
              <w:t>Երաշխավորել գերությունից վերադարձած անձանց/ զինծառայողների ֆիզիկական և հոգեկան առողջական օգնության համակարգը՝ տրամադրելով անհատական, երկարաժամկետ և հետևողական աջակցություն</w:t>
            </w:r>
          </w:p>
          <w:p w14:paraId="0000042B" w14:textId="77777777" w:rsidR="0077452D" w:rsidRDefault="0077452D">
            <w:pPr>
              <w:tabs>
                <w:tab w:val="left" w:pos="360"/>
              </w:tabs>
              <w:ind w:right="85"/>
              <w:jc w:val="both"/>
              <w:rPr>
                <w:rFonts w:ascii="GHEA Grapalat" w:eastAsia="GHEA Grapalat" w:hAnsi="GHEA Grapalat" w:cs="GHEA Grapalat"/>
                <w:color w:val="000000"/>
                <w:sz w:val="20"/>
                <w:szCs w:val="20"/>
              </w:rPr>
            </w:pPr>
          </w:p>
        </w:tc>
        <w:tc>
          <w:tcPr>
            <w:tcW w:w="6936" w:type="dxa"/>
            <w:gridSpan w:val="3"/>
            <w:shd w:val="clear" w:color="auto" w:fill="E5B9B7"/>
          </w:tcPr>
          <w:p w14:paraId="0000042D"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42E" w14:textId="77777777" w:rsidR="0077452D" w:rsidRDefault="0077452D">
            <w:pPr>
              <w:jc w:val="both"/>
              <w:rPr>
                <w:rFonts w:ascii="GHEA Grapalat" w:eastAsia="GHEA Grapalat" w:hAnsi="GHEA Grapalat" w:cs="GHEA Grapalat"/>
                <w:sz w:val="20"/>
                <w:szCs w:val="20"/>
              </w:rPr>
            </w:pPr>
          </w:p>
          <w:p w14:paraId="0000042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77452D" w14:paraId="7FC33944" w14:textId="77777777">
        <w:trPr>
          <w:trHeight w:val="702"/>
        </w:trPr>
        <w:tc>
          <w:tcPr>
            <w:tcW w:w="2018" w:type="dxa"/>
            <w:shd w:val="clear" w:color="auto" w:fill="E5B9B7"/>
          </w:tcPr>
          <w:p w14:paraId="00000432" w14:textId="77777777" w:rsidR="0077452D" w:rsidRDefault="0077452D">
            <w:pPr>
              <w:jc w:val="both"/>
              <w:rPr>
                <w:rFonts w:ascii="GHEA Grapalat" w:eastAsia="GHEA Grapalat" w:hAnsi="GHEA Grapalat" w:cs="GHEA Grapalat"/>
                <w:b/>
                <w:bCs/>
                <w:sz w:val="20"/>
                <w:szCs w:val="20"/>
              </w:rPr>
            </w:pPr>
          </w:p>
        </w:tc>
        <w:tc>
          <w:tcPr>
            <w:tcW w:w="6204" w:type="dxa"/>
            <w:shd w:val="clear" w:color="auto" w:fill="E5B9B7"/>
          </w:tcPr>
          <w:p w14:paraId="00000433"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E5B9B7"/>
          </w:tcPr>
          <w:p w14:paraId="00000434"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E5B9B7"/>
          </w:tcPr>
          <w:p w14:paraId="00000435"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E5B9B7"/>
          </w:tcPr>
          <w:p w14:paraId="00000436"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7F78EBBF" w14:textId="77777777">
        <w:trPr>
          <w:trHeight w:val="423"/>
        </w:trPr>
        <w:tc>
          <w:tcPr>
            <w:tcW w:w="2018" w:type="dxa"/>
            <w:shd w:val="clear" w:color="auto" w:fill="E5B9B7"/>
          </w:tcPr>
          <w:p w14:paraId="0000043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E5B9B7"/>
          </w:tcPr>
          <w:p w14:paraId="00000438"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vMerge/>
            <w:shd w:val="clear" w:color="auto" w:fill="E5B9B7"/>
          </w:tcPr>
          <w:p w14:paraId="00000439"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E5B9B7"/>
          </w:tcPr>
          <w:p w14:paraId="0000043A"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E5B9B7"/>
          </w:tcPr>
          <w:p w14:paraId="0000043B"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5CF8FCF0" w14:textId="77777777">
        <w:trPr>
          <w:trHeight w:val="495"/>
        </w:trPr>
        <w:tc>
          <w:tcPr>
            <w:tcW w:w="2018" w:type="dxa"/>
            <w:shd w:val="clear" w:color="auto" w:fill="E5B9B7"/>
          </w:tcPr>
          <w:p w14:paraId="0000043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E5B9B7"/>
          </w:tcPr>
          <w:p w14:paraId="0000043D"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E5B9B7"/>
          </w:tcPr>
          <w:p w14:paraId="0000043E"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E5B9B7"/>
          </w:tcPr>
          <w:p w14:paraId="0000043F"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E5B9B7"/>
          </w:tcPr>
          <w:p w14:paraId="00000440"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570C7B72" w14:textId="77777777">
        <w:trPr>
          <w:trHeight w:val="612"/>
        </w:trPr>
        <w:tc>
          <w:tcPr>
            <w:tcW w:w="2018" w:type="dxa"/>
            <w:shd w:val="clear" w:color="auto" w:fill="E5B9B7"/>
          </w:tcPr>
          <w:p w14:paraId="0000044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E5B9B7"/>
          </w:tcPr>
          <w:p w14:paraId="00000442"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Չկատարված</w:t>
            </w:r>
          </w:p>
        </w:tc>
        <w:tc>
          <w:tcPr>
            <w:tcW w:w="2526" w:type="dxa"/>
            <w:shd w:val="clear" w:color="auto" w:fill="E5B9B7"/>
          </w:tcPr>
          <w:p w14:paraId="00000443" w14:textId="77777777" w:rsidR="0077452D" w:rsidRDefault="00FA288D">
            <w:pPr>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Ոչ համապատասխան</w:t>
            </w:r>
          </w:p>
        </w:tc>
        <w:tc>
          <w:tcPr>
            <w:tcW w:w="2340" w:type="dxa"/>
            <w:shd w:val="clear" w:color="auto" w:fill="E5B9B7"/>
          </w:tcPr>
          <w:p w14:paraId="00000444"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Ոչ համապատասխան</w:t>
            </w:r>
          </w:p>
        </w:tc>
        <w:tc>
          <w:tcPr>
            <w:tcW w:w="2070" w:type="dxa"/>
            <w:shd w:val="clear" w:color="auto" w:fill="E5B9B7"/>
          </w:tcPr>
          <w:p w14:paraId="00000445"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Չապահովված</w:t>
            </w:r>
          </w:p>
        </w:tc>
      </w:tr>
      <w:tr w:rsidR="0077452D" w14:paraId="14E8B2B6" w14:textId="77777777">
        <w:trPr>
          <w:trHeight w:val="1995"/>
        </w:trPr>
        <w:tc>
          <w:tcPr>
            <w:tcW w:w="2018" w:type="dxa"/>
            <w:shd w:val="clear" w:color="auto" w:fill="F2DCDB"/>
          </w:tcPr>
          <w:p w14:paraId="0000044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2DCDB"/>
          </w:tcPr>
          <w:p w14:paraId="00000447"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Գերությունից վերադարձած զինծառայողներ ՀՀ ՊՆ կենտրոնական կլինիկական զինվորական հոսպիտալում բժշկական հետազոտման չեն ենթարկվել: Գերությունից վերադարձած անձանց (32) վերջին հետազոտությունները ՀՀ ՊՆ ԿԿԶՀ-ում իրականացվել են 2023 թվականի դեկտեմբեր ամսին: </w:t>
            </w:r>
          </w:p>
          <w:p w14:paraId="00000448" w14:textId="77777777" w:rsidR="0077452D" w:rsidRDefault="00FA288D">
            <w:pPr>
              <w:tabs>
                <w:tab w:val="left" w:pos="540"/>
              </w:tabs>
              <w:ind w:right="-2"/>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Հաշվետու ժամանակահատվածում բժշկական օգնություն և սպասարկում ստանալու նպատակով ՊՆ համապատասխան ստորաբաժանում գերությունից վերադարձած քաղաքացիներ չեն դիմել:</w:t>
            </w:r>
          </w:p>
          <w:p w14:paraId="00000449"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Համաձայն ՊՆ 2021թ. դեկտեմբերի 24-ի N1510 հրամանի՝ գերությունից վերադառնալուց հետո զինծառայողները պարտադիր անցնում են առողջական վիճակի հետազոտում: Զինծառայողի պիտանիության աստիճանի փոփոխության դեպքում իրականացվում է ռազմաբժշկական փորձաքննություն:</w:t>
            </w:r>
          </w:p>
          <w:p w14:paraId="0000044A"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 Ֆիզիկական և հոգեբանական հետազոտության                   բացահայտումների հիման վրա ըստ անհրաժեշտության տրամադրվում են անհատական հոգեբանական խորհրդատվություն, աջակցություն, ինչպես նաև իրականացվում են խմբային հանդիպումներ ԿԽՄԿ-ի հետ համատեղ Գյումրի, Արմավիր, Դլիջան, կարիքների գնահատման և խնդրահարույց հարցերի վերաբերյալ ցուցաբերվում են համակողմանի աջակցություն։ Հանդիպումներն ու քննարկումները կրում են շարունակական բնույթ: </w:t>
            </w:r>
          </w:p>
          <w:p w14:paraId="0000044B" w14:textId="77777777" w:rsidR="0077452D" w:rsidRDefault="00FA288D">
            <w:pPr>
              <w:ind w:firstLine="338"/>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Միևնույն ժամանակ, 2022թ. հոկտեմբերի 20-ին ՀՀ կառավարության 1236-Ա որոշմամբ ձևավորվել է «Գերիների, պատանդների և անհայտ կորած անձանց» միջգերատեսչական հանձնաժողովը, որի շրջանակներում անհայտ կորածների հարազատների հետ նույնպես իրականացվում են զրույցներ, խորհրդատվություններ՝ համագործակցելով ԿԽՄԿ-հետ: </w:t>
            </w:r>
          </w:p>
          <w:p w14:paraId="0000044C" w14:textId="77777777" w:rsidR="0077452D" w:rsidRDefault="0077452D">
            <w:pPr>
              <w:tabs>
                <w:tab w:val="left" w:pos="360"/>
              </w:tabs>
              <w:ind w:right="85"/>
              <w:jc w:val="both"/>
              <w:rPr>
                <w:rFonts w:ascii="GHEA Grapalat" w:eastAsia="GHEA Grapalat" w:hAnsi="GHEA Grapalat" w:cs="GHEA Grapalat"/>
                <w:color w:val="000000"/>
                <w:sz w:val="20"/>
                <w:szCs w:val="20"/>
              </w:rPr>
            </w:pPr>
          </w:p>
          <w:p w14:paraId="0000044D" w14:textId="77777777" w:rsidR="0077452D" w:rsidRDefault="0077452D">
            <w:pPr>
              <w:tabs>
                <w:tab w:val="left" w:pos="360"/>
              </w:tabs>
              <w:ind w:right="85"/>
              <w:jc w:val="both"/>
              <w:rPr>
                <w:rFonts w:ascii="GHEA Grapalat" w:eastAsia="GHEA Grapalat" w:hAnsi="GHEA Grapalat" w:cs="GHEA Grapalat"/>
                <w:color w:val="000000"/>
                <w:sz w:val="20"/>
                <w:szCs w:val="20"/>
              </w:rPr>
            </w:pPr>
          </w:p>
        </w:tc>
        <w:tc>
          <w:tcPr>
            <w:tcW w:w="2526" w:type="dxa"/>
            <w:shd w:val="clear" w:color="auto" w:fill="F2DCDB"/>
          </w:tcPr>
          <w:p w14:paraId="0000044E"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2025 թվականին գերությունից վերադարձած անձինք չեն եղել:</w:t>
            </w:r>
          </w:p>
        </w:tc>
        <w:tc>
          <w:tcPr>
            <w:tcW w:w="2340" w:type="dxa"/>
            <w:shd w:val="clear" w:color="auto" w:fill="F2DCDB"/>
          </w:tcPr>
          <w:p w14:paraId="0000044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ժամանակահատվածում շահառուների բացակայություն է գրանցվել:</w:t>
            </w:r>
          </w:p>
        </w:tc>
        <w:tc>
          <w:tcPr>
            <w:tcW w:w="2070" w:type="dxa"/>
            <w:shd w:val="clear" w:color="auto" w:fill="F2DCDB"/>
          </w:tcPr>
          <w:p w14:paraId="0000045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Գերությունից վերադարձած անձանց անհատական, երկարաժամկետ և հետևողական աջակցություն չի տրամադրվել՝ շահառուների բացակայությամբ պայմանավորված։</w:t>
            </w:r>
          </w:p>
        </w:tc>
      </w:tr>
      <w:tr w:rsidR="0077452D" w14:paraId="3E1CB1FB" w14:textId="77777777">
        <w:trPr>
          <w:trHeight w:val="1593"/>
        </w:trPr>
        <w:tc>
          <w:tcPr>
            <w:tcW w:w="8222" w:type="dxa"/>
            <w:gridSpan w:val="2"/>
            <w:shd w:val="clear" w:color="auto" w:fill="D7E3BC"/>
          </w:tcPr>
          <w:p w14:paraId="00000451"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52"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453"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 xml:space="preserve">Գործողություն 5.4. </w:t>
            </w:r>
            <w:r>
              <w:rPr>
                <w:rFonts w:ascii="GHEA Grapalat" w:eastAsia="GHEA Grapalat" w:hAnsi="GHEA Grapalat" w:cs="GHEA Grapalat"/>
                <w:color w:val="000000"/>
                <w:sz w:val="20"/>
                <w:szCs w:val="20"/>
              </w:rPr>
              <w:t>Իրականացնել հոգեկան առողջության վերապատրաստումներ սպա-հոգեբանների համար՝ շեշտադրելով գործնական խնդիրները։</w:t>
            </w:r>
          </w:p>
          <w:p w14:paraId="00000454" w14:textId="77777777" w:rsidR="0077452D" w:rsidRDefault="0077452D">
            <w:pPr>
              <w:jc w:val="both"/>
              <w:rPr>
                <w:rFonts w:ascii="GHEA Grapalat" w:eastAsia="GHEA Grapalat" w:hAnsi="GHEA Grapalat" w:cs="GHEA Grapalat"/>
                <w:color w:val="000000"/>
                <w:sz w:val="20"/>
                <w:szCs w:val="20"/>
              </w:rPr>
            </w:pPr>
          </w:p>
          <w:p w14:paraId="00000455"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Զինված ուժերի մշտական բարոյահոգեբանական կայուն կարգավիճակը մշտապես ապահովելու համար անհրաժեշտ է շարունակաբար կատարելագործել սպա-հոգեբանների գիտելիքներն ու հմտությունները։</w:t>
            </w:r>
          </w:p>
        </w:tc>
        <w:tc>
          <w:tcPr>
            <w:tcW w:w="6936" w:type="dxa"/>
            <w:gridSpan w:val="3"/>
            <w:shd w:val="clear" w:color="auto" w:fill="D7E3BC"/>
          </w:tcPr>
          <w:p w14:paraId="0000045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458" w14:textId="77777777" w:rsidR="0077452D" w:rsidRDefault="0077452D">
            <w:pPr>
              <w:jc w:val="both"/>
              <w:rPr>
                <w:rFonts w:ascii="GHEA Grapalat" w:eastAsia="GHEA Grapalat" w:hAnsi="GHEA Grapalat" w:cs="GHEA Grapalat"/>
                <w:sz w:val="20"/>
                <w:szCs w:val="20"/>
              </w:rPr>
            </w:pPr>
          </w:p>
          <w:p w14:paraId="0000045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77452D" w14:paraId="6DE4B70F" w14:textId="77777777">
        <w:trPr>
          <w:trHeight w:val="702"/>
        </w:trPr>
        <w:tc>
          <w:tcPr>
            <w:tcW w:w="2018" w:type="dxa"/>
            <w:shd w:val="clear" w:color="auto" w:fill="D7E3BC"/>
          </w:tcPr>
          <w:p w14:paraId="0000045C"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45D"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3BC"/>
          </w:tcPr>
          <w:p w14:paraId="0000045E"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45F"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46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7A4FA239" w14:textId="77777777">
        <w:trPr>
          <w:trHeight w:val="423"/>
        </w:trPr>
        <w:tc>
          <w:tcPr>
            <w:tcW w:w="2018" w:type="dxa"/>
            <w:shd w:val="clear" w:color="auto" w:fill="D7E3BC"/>
          </w:tcPr>
          <w:p w14:paraId="0000046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462"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vMerge/>
            <w:shd w:val="clear" w:color="auto" w:fill="D7E3BC"/>
          </w:tcPr>
          <w:p w14:paraId="00000463"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464"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465"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5C0F5493" w14:textId="77777777">
        <w:trPr>
          <w:trHeight w:val="495"/>
        </w:trPr>
        <w:tc>
          <w:tcPr>
            <w:tcW w:w="2018" w:type="dxa"/>
            <w:shd w:val="clear" w:color="auto" w:fill="D7E3BC"/>
          </w:tcPr>
          <w:p w14:paraId="0000046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467"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468"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469"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46A"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532C6C95" w14:textId="77777777">
        <w:trPr>
          <w:trHeight w:val="612"/>
        </w:trPr>
        <w:tc>
          <w:tcPr>
            <w:tcW w:w="2018" w:type="dxa"/>
            <w:shd w:val="clear" w:color="auto" w:fill="D7E3BC"/>
          </w:tcPr>
          <w:p w14:paraId="0000046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46C"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Կատարված</w:t>
            </w:r>
          </w:p>
        </w:tc>
        <w:tc>
          <w:tcPr>
            <w:tcW w:w="2526" w:type="dxa"/>
            <w:shd w:val="clear" w:color="auto" w:fill="D7E3BC"/>
          </w:tcPr>
          <w:p w14:paraId="0000046D" w14:textId="77777777" w:rsidR="0077452D" w:rsidRDefault="0077452D">
            <w:pPr>
              <w:jc w:val="center"/>
              <w:rPr>
                <w:rFonts w:ascii="GHEA Grapalat" w:eastAsia="GHEA Grapalat" w:hAnsi="GHEA Grapalat" w:cs="GHEA Grapalat"/>
                <w:color w:val="000000"/>
                <w:sz w:val="20"/>
                <w:szCs w:val="20"/>
              </w:rPr>
            </w:pPr>
          </w:p>
        </w:tc>
        <w:tc>
          <w:tcPr>
            <w:tcW w:w="2340" w:type="dxa"/>
            <w:shd w:val="clear" w:color="auto" w:fill="D7E3BC"/>
          </w:tcPr>
          <w:p w14:paraId="0000046E"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46F"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6A4E8085" w14:textId="77777777">
        <w:trPr>
          <w:trHeight w:val="1995"/>
        </w:trPr>
        <w:tc>
          <w:tcPr>
            <w:tcW w:w="2018" w:type="dxa"/>
            <w:shd w:val="clear" w:color="auto" w:fill="EBF1DD"/>
          </w:tcPr>
          <w:p w14:paraId="0000047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471" w14:textId="77777777" w:rsidR="0077452D" w:rsidRDefault="00FA288D">
            <w:pPr>
              <w:tabs>
                <w:tab w:val="left" w:pos="158"/>
                <w:tab w:val="left" w:pos="248"/>
              </w:tabs>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Զինված ուժերի բոլոր սպա-հոգեբաններ</w:t>
            </w:r>
            <w:r>
              <w:rPr>
                <w:rFonts w:ascii="GHEA Grapalat" w:eastAsia="GHEA Grapalat" w:hAnsi="GHEA Grapalat" w:cs="GHEA Grapalat"/>
                <w:sz w:val="20"/>
                <w:szCs w:val="20"/>
              </w:rPr>
              <w:t>ը</w:t>
            </w:r>
            <w:r>
              <w:rPr>
                <w:rFonts w:ascii="GHEA Grapalat" w:eastAsia="GHEA Grapalat" w:hAnsi="GHEA Grapalat" w:cs="GHEA Grapalat"/>
                <w:color w:val="000000"/>
                <w:sz w:val="20"/>
                <w:szCs w:val="20"/>
              </w:rPr>
              <w:t xml:space="preserve"> (100%)՝ առանձին ծրագրերով` ՀՀ պաշտպանության նախարարության Վ. Սարգսյանի անվան ռազմական ակադեմիայում, ՀՀ ՊՆ և Անվտանգության ոլորտի կառավարման ժնևյան կենտրոնի հետ համագործակցությամբ անցել են վերապատրաստման դասընթացներ։</w:t>
            </w:r>
          </w:p>
          <w:p w14:paraId="00000472"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պաշտպանության նախարարի հրամանի համաձայն ԶՈՒ զորամասերի 9 սպա-հոգեբան եռամսյա վերապատրաստում են անցել ՀՀ ՊՆ Վ. Սարգսյանի անվան ռազմական ակադեմիայում։</w:t>
            </w:r>
          </w:p>
          <w:p w14:paraId="00000473" w14:textId="77777777" w:rsidR="0077452D" w:rsidRDefault="0077452D">
            <w:pPr>
              <w:tabs>
                <w:tab w:val="left" w:pos="360"/>
              </w:tabs>
              <w:ind w:right="85"/>
              <w:jc w:val="both"/>
              <w:rPr>
                <w:rFonts w:ascii="GHEA Grapalat" w:eastAsia="GHEA Grapalat" w:hAnsi="GHEA Grapalat" w:cs="GHEA Grapalat"/>
                <w:color w:val="000000"/>
                <w:sz w:val="20"/>
                <w:szCs w:val="20"/>
              </w:rPr>
            </w:pPr>
          </w:p>
        </w:tc>
        <w:tc>
          <w:tcPr>
            <w:tcW w:w="2526" w:type="dxa"/>
            <w:shd w:val="clear" w:color="auto" w:fill="EBF1DD"/>
          </w:tcPr>
          <w:p w14:paraId="00000474" w14:textId="77777777" w:rsidR="0077452D" w:rsidRDefault="0077452D">
            <w:pPr>
              <w:tabs>
                <w:tab w:val="left" w:pos="158"/>
                <w:tab w:val="left" w:pos="248"/>
              </w:tabs>
              <w:jc w:val="both"/>
              <w:rPr>
                <w:rFonts w:ascii="GHEA Grapalat" w:eastAsia="GHEA Grapalat" w:hAnsi="GHEA Grapalat" w:cs="GHEA Grapalat"/>
                <w:color w:val="000000"/>
                <w:sz w:val="20"/>
                <w:szCs w:val="20"/>
              </w:rPr>
            </w:pPr>
          </w:p>
        </w:tc>
        <w:tc>
          <w:tcPr>
            <w:tcW w:w="2340" w:type="dxa"/>
            <w:shd w:val="clear" w:color="auto" w:fill="EBF1DD"/>
          </w:tcPr>
          <w:p w14:paraId="00000475" w14:textId="77777777" w:rsidR="0077452D" w:rsidRDefault="00FA288D">
            <w:pPr>
              <w:ind w:right="28"/>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Սպա-հոգեբանները վերապատրաստվել են ամբողջ ծավալով՝ նախատեսված 80%-ի փոխարեն:</w:t>
            </w:r>
          </w:p>
        </w:tc>
        <w:tc>
          <w:tcPr>
            <w:tcW w:w="2070" w:type="dxa"/>
            <w:shd w:val="clear" w:color="auto" w:fill="EBF1DD"/>
          </w:tcPr>
          <w:p w14:paraId="00000476"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Սպա-հոգեբանները վերապատրաստվել են ամբողջ ծավալով:</w:t>
            </w:r>
          </w:p>
        </w:tc>
      </w:tr>
      <w:tr w:rsidR="0077452D" w14:paraId="60A559D6" w14:textId="77777777">
        <w:trPr>
          <w:trHeight w:val="1593"/>
        </w:trPr>
        <w:tc>
          <w:tcPr>
            <w:tcW w:w="8222" w:type="dxa"/>
            <w:gridSpan w:val="2"/>
            <w:shd w:val="clear" w:color="auto" w:fill="D7E3BC"/>
          </w:tcPr>
          <w:p w14:paraId="00000477"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78"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479"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 xml:space="preserve">Գործողություն 5.5. </w:t>
            </w:r>
            <w:r>
              <w:rPr>
                <w:rFonts w:ascii="GHEA Grapalat" w:eastAsia="GHEA Grapalat" w:hAnsi="GHEA Grapalat" w:cs="GHEA Grapalat"/>
                <w:color w:val="000000"/>
                <w:sz w:val="20"/>
                <w:szCs w:val="20"/>
              </w:rPr>
              <w:t>Մշակել բժշկական գաղտնիքին վերաբերող տեղեկատվական ձեռնարկ բուժաշխատողների համար և հաստատել ենթաօրենսդրական իրավական ակտով</w:t>
            </w:r>
          </w:p>
        </w:tc>
        <w:tc>
          <w:tcPr>
            <w:tcW w:w="6936" w:type="dxa"/>
            <w:gridSpan w:val="3"/>
            <w:shd w:val="clear" w:color="auto" w:fill="D7E3BC"/>
          </w:tcPr>
          <w:p w14:paraId="0000047B"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47C" w14:textId="77777777" w:rsidR="0077452D" w:rsidRDefault="0077452D">
            <w:pPr>
              <w:jc w:val="both"/>
              <w:rPr>
                <w:rFonts w:ascii="GHEA Grapalat" w:eastAsia="GHEA Grapalat" w:hAnsi="GHEA Grapalat" w:cs="GHEA Grapalat"/>
                <w:sz w:val="20"/>
                <w:szCs w:val="20"/>
              </w:rPr>
            </w:pPr>
          </w:p>
          <w:p w14:paraId="0000047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77452D" w14:paraId="427459AF" w14:textId="77777777">
        <w:trPr>
          <w:trHeight w:val="702"/>
        </w:trPr>
        <w:tc>
          <w:tcPr>
            <w:tcW w:w="2018" w:type="dxa"/>
            <w:shd w:val="clear" w:color="auto" w:fill="D7E3BC"/>
          </w:tcPr>
          <w:p w14:paraId="00000480"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481"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3BC"/>
          </w:tcPr>
          <w:p w14:paraId="00000482"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483"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48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04A15A7B" w14:textId="77777777">
        <w:trPr>
          <w:trHeight w:val="423"/>
        </w:trPr>
        <w:tc>
          <w:tcPr>
            <w:tcW w:w="2018" w:type="dxa"/>
            <w:shd w:val="clear" w:color="auto" w:fill="D7E3BC"/>
          </w:tcPr>
          <w:p w14:paraId="0000048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486"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vMerge/>
            <w:shd w:val="clear" w:color="auto" w:fill="D7E3BC"/>
          </w:tcPr>
          <w:p w14:paraId="00000487"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488"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489"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3D18D43C" w14:textId="77777777">
        <w:trPr>
          <w:trHeight w:val="495"/>
        </w:trPr>
        <w:tc>
          <w:tcPr>
            <w:tcW w:w="2018" w:type="dxa"/>
            <w:shd w:val="clear" w:color="auto" w:fill="D7E3BC"/>
          </w:tcPr>
          <w:p w14:paraId="0000048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48B"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48C"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48D"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48E"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7C92DA6F" w14:textId="77777777">
        <w:trPr>
          <w:trHeight w:val="612"/>
        </w:trPr>
        <w:tc>
          <w:tcPr>
            <w:tcW w:w="2018" w:type="dxa"/>
            <w:shd w:val="clear" w:color="auto" w:fill="D7E3BC"/>
          </w:tcPr>
          <w:p w14:paraId="0000048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490"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shd w:val="clear" w:color="auto" w:fill="D7E3BC"/>
          </w:tcPr>
          <w:p w14:paraId="00000491" w14:textId="77777777" w:rsidR="0077452D" w:rsidRDefault="0077452D">
            <w:pPr>
              <w:jc w:val="center"/>
              <w:rPr>
                <w:rFonts w:ascii="GHEA Grapalat" w:eastAsia="GHEA Grapalat" w:hAnsi="GHEA Grapalat" w:cs="GHEA Grapalat"/>
                <w:color w:val="000000"/>
                <w:sz w:val="20"/>
                <w:szCs w:val="20"/>
              </w:rPr>
            </w:pPr>
          </w:p>
        </w:tc>
        <w:tc>
          <w:tcPr>
            <w:tcW w:w="2340" w:type="dxa"/>
            <w:shd w:val="clear" w:color="auto" w:fill="D7E3BC"/>
          </w:tcPr>
          <w:p w14:paraId="00000492"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493"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28D2CFF5" w14:textId="77777777">
        <w:trPr>
          <w:trHeight w:val="1995"/>
        </w:trPr>
        <w:tc>
          <w:tcPr>
            <w:tcW w:w="2018" w:type="dxa"/>
            <w:shd w:val="clear" w:color="auto" w:fill="EBF1DD"/>
          </w:tcPr>
          <w:p w14:paraId="00000494"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495"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Ցուցումները (մեթոդական ուղեցույցը) մշակված են ներպետական և միջազգային լավագույն փորձին և չափանիշներին համահունչ և հաստատված են Առողջապահության նախարարի 2024 թվականի դեկտեմբերի 27-ի N 7592–Լ հրամանով: </w:t>
            </w:r>
          </w:p>
          <w:p w14:paraId="00000496"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Ցուցումները (մեթոդական ուղեցույցը) մշակվել է Եվրոպայի խորհրդի Երևանյան գրասենյակի «Մարդու իրավունքների պաշտպանությունը կենսաբժշկության ոլորտում» ծրագրի աջակցությամբ: Ցուցումները ներբեռնված են նաև ԱՐՄԵԴ համակարգում։</w:t>
            </w:r>
          </w:p>
        </w:tc>
        <w:tc>
          <w:tcPr>
            <w:tcW w:w="2526" w:type="dxa"/>
            <w:shd w:val="clear" w:color="auto" w:fill="EBF1DD"/>
          </w:tcPr>
          <w:p w14:paraId="00000497" w14:textId="77777777" w:rsidR="0077452D" w:rsidRDefault="0077452D">
            <w:pPr>
              <w:jc w:val="both"/>
              <w:rPr>
                <w:rFonts w:ascii="GHEA Grapalat" w:eastAsia="GHEA Grapalat" w:hAnsi="GHEA Grapalat" w:cs="GHEA Grapalat"/>
                <w:color w:val="000000"/>
                <w:sz w:val="20"/>
                <w:szCs w:val="20"/>
              </w:rPr>
            </w:pPr>
          </w:p>
        </w:tc>
        <w:tc>
          <w:tcPr>
            <w:tcW w:w="2340" w:type="dxa"/>
            <w:shd w:val="clear" w:color="auto" w:fill="EBF1DD"/>
          </w:tcPr>
          <w:p w14:paraId="00000498"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ժամանահատվածում մշակված ցուցումները տարածվել են բուժհիմնարկների 100%-ում:</w:t>
            </w:r>
          </w:p>
        </w:tc>
        <w:tc>
          <w:tcPr>
            <w:tcW w:w="2070" w:type="dxa"/>
            <w:shd w:val="clear" w:color="auto" w:fill="EBF1DD"/>
          </w:tcPr>
          <w:p w14:paraId="0000049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Մշակված մեթոդական ուղեցույցները տարածվել են և հասանելի են ՀՀ 100% բուժհիմնարկներում</w:t>
            </w:r>
          </w:p>
        </w:tc>
      </w:tr>
    </w:tbl>
    <w:p w14:paraId="0000049A"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8"/>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3A80B89B" w14:textId="77777777">
        <w:trPr>
          <w:trHeight w:val="1242"/>
        </w:trPr>
        <w:tc>
          <w:tcPr>
            <w:tcW w:w="8222" w:type="dxa"/>
            <w:gridSpan w:val="2"/>
            <w:shd w:val="clear" w:color="auto" w:fill="D7E3BC"/>
          </w:tcPr>
          <w:p w14:paraId="0000049B"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9C"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49D"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Գործողություն 5.6. </w:t>
            </w:r>
            <w:r>
              <w:rPr>
                <w:rFonts w:ascii="GHEA Grapalat" w:eastAsia="GHEA Grapalat" w:hAnsi="GHEA Grapalat" w:cs="GHEA Grapalat"/>
                <w:color w:val="000000"/>
                <w:sz w:val="20"/>
                <w:szCs w:val="20"/>
              </w:rPr>
              <w:t>Ապահովել պացիենտի՝ իր առողջական վիճակի վերաբերյալ տվյալների հասանելիությունը</w:t>
            </w:r>
          </w:p>
        </w:tc>
        <w:tc>
          <w:tcPr>
            <w:tcW w:w="6936" w:type="dxa"/>
            <w:gridSpan w:val="3"/>
            <w:shd w:val="clear" w:color="auto" w:fill="D7E3BC"/>
          </w:tcPr>
          <w:p w14:paraId="0000049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Պատասխանատու մարմին</w:t>
            </w:r>
          </w:p>
          <w:p w14:paraId="000004A0" w14:textId="77777777" w:rsidR="0077452D" w:rsidRDefault="0077452D">
            <w:pPr>
              <w:jc w:val="both"/>
              <w:rPr>
                <w:rFonts w:ascii="GHEA Grapalat" w:eastAsia="GHEA Grapalat" w:hAnsi="GHEA Grapalat" w:cs="GHEA Grapalat"/>
                <w:sz w:val="20"/>
                <w:szCs w:val="20"/>
              </w:rPr>
            </w:pPr>
          </w:p>
          <w:p w14:paraId="000004A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77452D" w14:paraId="7736DA89" w14:textId="77777777">
        <w:trPr>
          <w:trHeight w:val="648"/>
        </w:trPr>
        <w:tc>
          <w:tcPr>
            <w:tcW w:w="2018" w:type="dxa"/>
            <w:shd w:val="clear" w:color="auto" w:fill="D7E3BC"/>
          </w:tcPr>
          <w:p w14:paraId="000004A4"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4A5"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D7E3BC"/>
          </w:tcPr>
          <w:p w14:paraId="000004A6"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4A7"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D7E3BC"/>
          </w:tcPr>
          <w:p w14:paraId="000004A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0E6ABDDF" w14:textId="77777777">
        <w:trPr>
          <w:trHeight w:val="522"/>
        </w:trPr>
        <w:tc>
          <w:tcPr>
            <w:tcW w:w="2018" w:type="dxa"/>
            <w:shd w:val="clear" w:color="auto" w:fill="D7E3BC"/>
          </w:tcPr>
          <w:p w14:paraId="000004A9"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4AA"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2025</w:t>
            </w:r>
          </w:p>
        </w:tc>
        <w:tc>
          <w:tcPr>
            <w:tcW w:w="2706" w:type="dxa"/>
            <w:vMerge/>
            <w:shd w:val="clear" w:color="auto" w:fill="D7E3BC"/>
          </w:tcPr>
          <w:p w14:paraId="000004AB"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070" w:type="dxa"/>
            <w:vMerge/>
            <w:shd w:val="clear" w:color="auto" w:fill="D7E3BC"/>
          </w:tcPr>
          <w:p w14:paraId="000004AC"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160" w:type="dxa"/>
            <w:vMerge/>
            <w:shd w:val="clear" w:color="auto" w:fill="D7E3BC"/>
          </w:tcPr>
          <w:p w14:paraId="000004AD"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r>
      <w:tr w:rsidR="0077452D" w14:paraId="3002D07B" w14:textId="77777777">
        <w:trPr>
          <w:trHeight w:val="540"/>
        </w:trPr>
        <w:tc>
          <w:tcPr>
            <w:tcW w:w="2018" w:type="dxa"/>
            <w:shd w:val="clear" w:color="auto" w:fill="D7E3BC"/>
          </w:tcPr>
          <w:p w14:paraId="000004A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4AF"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sz w:val="20"/>
                <w:szCs w:val="20"/>
              </w:rPr>
              <w:t>I</w:t>
            </w:r>
          </w:p>
        </w:tc>
        <w:tc>
          <w:tcPr>
            <w:tcW w:w="2706" w:type="dxa"/>
            <w:vMerge/>
            <w:shd w:val="clear" w:color="auto" w:fill="D7E3BC"/>
          </w:tcPr>
          <w:p w14:paraId="000004B0"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070" w:type="dxa"/>
            <w:vMerge/>
            <w:shd w:val="clear" w:color="auto" w:fill="D7E3BC"/>
          </w:tcPr>
          <w:p w14:paraId="000004B1"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160" w:type="dxa"/>
            <w:vMerge/>
            <w:shd w:val="clear" w:color="auto" w:fill="D7E3BC"/>
          </w:tcPr>
          <w:p w14:paraId="000004B2"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r>
      <w:tr w:rsidR="0077452D" w14:paraId="7704C88F" w14:textId="77777777">
        <w:trPr>
          <w:trHeight w:val="702"/>
        </w:trPr>
        <w:tc>
          <w:tcPr>
            <w:tcW w:w="2018" w:type="dxa"/>
            <w:shd w:val="clear" w:color="auto" w:fill="D7E3BC"/>
          </w:tcPr>
          <w:p w14:paraId="000004B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4B4"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Կատարված</w:t>
            </w:r>
          </w:p>
        </w:tc>
        <w:tc>
          <w:tcPr>
            <w:tcW w:w="2706" w:type="dxa"/>
            <w:shd w:val="clear" w:color="auto" w:fill="D7E3BC"/>
          </w:tcPr>
          <w:p w14:paraId="000004B5" w14:textId="77777777" w:rsidR="0077452D" w:rsidRDefault="00FA288D">
            <w:pPr>
              <w:ind w:right="28"/>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2070" w:type="dxa"/>
            <w:shd w:val="clear" w:color="auto" w:fill="D7E3BC"/>
          </w:tcPr>
          <w:p w14:paraId="000004B6" w14:textId="77777777" w:rsidR="0077452D" w:rsidRDefault="0077452D">
            <w:pPr>
              <w:ind w:right="28"/>
              <w:jc w:val="center"/>
              <w:rPr>
                <w:rFonts w:ascii="GHEA Grapalat" w:eastAsia="GHEA Grapalat" w:hAnsi="GHEA Grapalat" w:cs="GHEA Grapalat"/>
                <w:sz w:val="20"/>
                <w:szCs w:val="20"/>
              </w:rPr>
            </w:pPr>
          </w:p>
        </w:tc>
        <w:tc>
          <w:tcPr>
            <w:tcW w:w="2160" w:type="dxa"/>
            <w:shd w:val="clear" w:color="auto" w:fill="D7E3BC"/>
          </w:tcPr>
          <w:p w14:paraId="000004B7"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0D8F19E7" w14:textId="77777777">
        <w:trPr>
          <w:trHeight w:val="1995"/>
        </w:trPr>
        <w:tc>
          <w:tcPr>
            <w:tcW w:w="2018" w:type="dxa"/>
            <w:shd w:val="clear" w:color="auto" w:fill="EBF1DD"/>
          </w:tcPr>
          <w:p w14:paraId="000004B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4B9"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Մինչև 2020 թվականը պացիենտին հասանելի է եղել իր պորտալը, որի կիրառումը մեծ արդյունավետություն չի ապահովել՝ գրանցված պացիենտների քիչ քանակի պատճառով։</w:t>
            </w:r>
          </w:p>
          <w:p w14:paraId="000004BA"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2020 թվականից ներդրվել է հավելվածը, որը շարունակակաբար կատարելագործվում է, պացիենտին հասանելի են համակարգ մուտագրված այցերը: Ներդրվել են հետևյալ գործիքները՝ պացիենտը կարողանում է ընտրել բժիշկ և հերթագրվել (եթե տվյալ բժշկական կենտրոնը օգտագործում է այդ մեխանիզմը ԱրՄեդ համակարգի միջոցով), տեսնում է իր տեղեկանքները հավելվածի մեջ, օրինակ՝ դեղատոմսը և պատվաստումների մասին փաստաթուղթը:</w:t>
            </w:r>
          </w:p>
          <w:p w14:paraId="000004BB"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Թարմացվել և ընդլայնվել է նաև հավելվածի ֆունկցիոնալությունը` ներդնելով կապակցված անձի ֆունկցիան, որտեղ ծնողը տեսնում է նաև իր երեխայի տվյալները և կարող է հերթագրվել մանկաբույժի մոտ, ավելացվել է անկանխիկ մուծումներ ծառայությունների դիմաց գործիքը, հասանելի է մատուցված ծառայությունները, ժամանակը և ծառայության գումարը, սոց կարգավիճակը, կանխարգելման/սկրինինգների գործիքը, հետազոտման արդյունքի երկրորդ կարծիք ստանալու հնարավորությունը, ինչպես նաև բուժաշխատողների գնահատման գործիքը, առցանց բուժհաստատություն կցագրվելու մեխանիզմը:</w:t>
            </w:r>
          </w:p>
        </w:tc>
        <w:tc>
          <w:tcPr>
            <w:tcW w:w="2706" w:type="dxa"/>
            <w:shd w:val="clear" w:color="auto" w:fill="EBF1DD"/>
          </w:tcPr>
          <w:p w14:paraId="000004BC"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Առկա էլեկտրոնային համակարգում ներդրվել են գործիքներ, որոնք ապահովում են պացիենտի՝ իր առողջական վիճակի վերաբերյալ տվյալների հասանելիությունը:</w:t>
            </w:r>
          </w:p>
        </w:tc>
        <w:tc>
          <w:tcPr>
            <w:tcW w:w="2070" w:type="dxa"/>
            <w:shd w:val="clear" w:color="auto" w:fill="EBF1DD"/>
          </w:tcPr>
          <w:p w14:paraId="000004BD" w14:textId="77777777" w:rsidR="0077452D" w:rsidRDefault="0077452D">
            <w:pPr>
              <w:ind w:right="28"/>
              <w:jc w:val="both"/>
              <w:rPr>
                <w:rFonts w:ascii="GHEA Grapalat" w:eastAsia="GHEA Grapalat" w:hAnsi="GHEA Grapalat" w:cs="GHEA Grapalat"/>
                <w:sz w:val="20"/>
                <w:szCs w:val="20"/>
              </w:rPr>
            </w:pPr>
          </w:p>
        </w:tc>
        <w:tc>
          <w:tcPr>
            <w:tcW w:w="2160" w:type="dxa"/>
            <w:shd w:val="clear" w:color="auto" w:fill="EBF1DD"/>
          </w:tcPr>
          <w:p w14:paraId="000004BE"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Ներդրված և կատարելագործված է էլեկտրոնային համակարգը, ինչպես նաև ապահովված է պացիենտի՝ իր առողջական վիճակի վերաբերյալ տվյալների հասանելիությունը։</w:t>
            </w:r>
          </w:p>
        </w:tc>
      </w:tr>
    </w:tbl>
    <w:p w14:paraId="000004BF" w14:textId="77777777" w:rsidR="0077452D" w:rsidRDefault="0077452D">
      <w:pPr>
        <w:widowControl w:val="0"/>
        <w:pBdr>
          <w:top w:val="nil"/>
          <w:left w:val="nil"/>
          <w:bottom w:val="nil"/>
          <w:right w:val="nil"/>
          <w:between w:val="nil"/>
        </w:pBdr>
        <w:spacing w:after="0"/>
        <w:rPr>
          <w:rFonts w:ascii="GHEA Grapalat" w:eastAsia="GHEA Grapalat" w:hAnsi="GHEA Grapalat" w:cs="GHEA Grapalat"/>
          <w:color w:val="000000"/>
          <w:sz w:val="20"/>
          <w:szCs w:val="20"/>
        </w:rPr>
      </w:pPr>
    </w:p>
    <w:tbl>
      <w:tblPr>
        <w:tblStyle w:val="7"/>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77452D" w14:paraId="45E16173" w14:textId="77777777">
        <w:trPr>
          <w:trHeight w:val="1242"/>
        </w:trPr>
        <w:tc>
          <w:tcPr>
            <w:tcW w:w="8222" w:type="dxa"/>
            <w:gridSpan w:val="2"/>
            <w:shd w:val="clear" w:color="auto" w:fill="D7E3BC"/>
          </w:tcPr>
          <w:p w14:paraId="000004C0"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C1"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4C2"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Գործողություն 5.7. </w:t>
            </w:r>
            <w:r>
              <w:rPr>
                <w:rFonts w:ascii="GHEA Grapalat" w:eastAsia="GHEA Grapalat" w:hAnsi="GHEA Grapalat" w:cs="GHEA Grapalat"/>
                <w:sz w:val="20"/>
                <w:szCs w:val="20"/>
              </w:rPr>
              <w:t>Կազմակերպել և իրականացնել հանրային իրազեկման արշավներ վճարովի և անվճար բժշկական ծառայությունների և դեղերի մասին, ինչպես նաև առողջության համապարփակ ապահովագրության ներդրման վերաբերյալ</w:t>
            </w:r>
          </w:p>
        </w:tc>
        <w:tc>
          <w:tcPr>
            <w:tcW w:w="6936" w:type="dxa"/>
            <w:gridSpan w:val="3"/>
            <w:shd w:val="clear" w:color="auto" w:fill="D7E3BC"/>
          </w:tcPr>
          <w:p w14:paraId="000004C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Պատասխանատու մարմին</w:t>
            </w:r>
          </w:p>
          <w:p w14:paraId="000004C5" w14:textId="77777777" w:rsidR="0077452D" w:rsidRDefault="0077452D">
            <w:pPr>
              <w:jc w:val="both"/>
              <w:rPr>
                <w:rFonts w:ascii="GHEA Grapalat" w:eastAsia="GHEA Grapalat" w:hAnsi="GHEA Grapalat" w:cs="GHEA Grapalat"/>
                <w:sz w:val="20"/>
                <w:szCs w:val="20"/>
              </w:rPr>
            </w:pPr>
          </w:p>
          <w:p w14:paraId="000004C6"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77452D" w14:paraId="72644AE5" w14:textId="77777777">
        <w:trPr>
          <w:trHeight w:val="648"/>
        </w:trPr>
        <w:tc>
          <w:tcPr>
            <w:tcW w:w="2018" w:type="dxa"/>
            <w:shd w:val="clear" w:color="auto" w:fill="D7E3BC"/>
          </w:tcPr>
          <w:p w14:paraId="000004C9"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4CA"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3BC"/>
          </w:tcPr>
          <w:p w14:paraId="000004CB"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4CC"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4C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0C9A3665" w14:textId="77777777">
        <w:trPr>
          <w:trHeight w:val="522"/>
        </w:trPr>
        <w:tc>
          <w:tcPr>
            <w:tcW w:w="2018" w:type="dxa"/>
            <w:shd w:val="clear" w:color="auto" w:fill="D7E3BC"/>
          </w:tcPr>
          <w:p w14:paraId="000004C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4CF"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2025</w:t>
            </w:r>
          </w:p>
        </w:tc>
        <w:tc>
          <w:tcPr>
            <w:tcW w:w="2526" w:type="dxa"/>
            <w:vMerge/>
            <w:shd w:val="clear" w:color="auto" w:fill="D7E3BC"/>
          </w:tcPr>
          <w:p w14:paraId="000004D0"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340" w:type="dxa"/>
            <w:vMerge/>
            <w:shd w:val="clear" w:color="auto" w:fill="D7E3BC"/>
          </w:tcPr>
          <w:p w14:paraId="000004D1"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070" w:type="dxa"/>
            <w:vMerge/>
            <w:shd w:val="clear" w:color="auto" w:fill="D7E3BC"/>
          </w:tcPr>
          <w:p w14:paraId="000004D2"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r>
      <w:tr w:rsidR="0077452D" w14:paraId="13257645" w14:textId="77777777">
        <w:trPr>
          <w:trHeight w:val="540"/>
        </w:trPr>
        <w:tc>
          <w:tcPr>
            <w:tcW w:w="2018" w:type="dxa"/>
            <w:shd w:val="clear" w:color="auto" w:fill="D7E3BC"/>
          </w:tcPr>
          <w:p w14:paraId="000004D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4D4"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4D5"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340" w:type="dxa"/>
            <w:vMerge/>
            <w:shd w:val="clear" w:color="auto" w:fill="D7E3BC"/>
          </w:tcPr>
          <w:p w14:paraId="000004D6"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070" w:type="dxa"/>
            <w:vMerge/>
            <w:shd w:val="clear" w:color="auto" w:fill="D7E3BC"/>
          </w:tcPr>
          <w:p w14:paraId="000004D7" w14:textId="77777777" w:rsidR="0077452D" w:rsidRDefault="0077452D">
            <w:pPr>
              <w:widowControl w:val="0"/>
              <w:pBdr>
                <w:top w:val="nil"/>
                <w:left w:val="nil"/>
                <w:bottom w:val="nil"/>
                <w:right w:val="nil"/>
                <w:between w:val="nil"/>
              </w:pBdr>
              <w:rPr>
                <w:rFonts w:ascii="GHEA Grapalat" w:eastAsia="GHEA Grapalat" w:hAnsi="GHEA Grapalat" w:cs="GHEA Grapalat"/>
                <w:b/>
                <w:bCs/>
                <w:color w:val="000000"/>
                <w:sz w:val="20"/>
                <w:szCs w:val="20"/>
              </w:rPr>
            </w:pPr>
          </w:p>
        </w:tc>
      </w:tr>
      <w:tr w:rsidR="0077452D" w14:paraId="1F36E3AD" w14:textId="77777777">
        <w:trPr>
          <w:trHeight w:val="702"/>
        </w:trPr>
        <w:tc>
          <w:tcPr>
            <w:tcW w:w="2018" w:type="dxa"/>
            <w:shd w:val="clear" w:color="auto" w:fill="D7E3BC"/>
          </w:tcPr>
          <w:p w14:paraId="000004D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4D9"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shd w:val="clear" w:color="auto" w:fill="D7E3BC"/>
          </w:tcPr>
          <w:p w14:paraId="000004DA" w14:textId="77777777" w:rsidR="0077452D" w:rsidRDefault="0077452D">
            <w:pPr>
              <w:ind w:right="28"/>
              <w:jc w:val="center"/>
              <w:rPr>
                <w:rFonts w:ascii="GHEA Grapalat" w:eastAsia="GHEA Grapalat" w:hAnsi="GHEA Grapalat" w:cs="GHEA Grapalat"/>
                <w:color w:val="000000"/>
                <w:sz w:val="20"/>
                <w:szCs w:val="20"/>
              </w:rPr>
            </w:pPr>
          </w:p>
        </w:tc>
        <w:tc>
          <w:tcPr>
            <w:tcW w:w="2340" w:type="dxa"/>
            <w:shd w:val="clear" w:color="auto" w:fill="D7E3BC"/>
          </w:tcPr>
          <w:p w14:paraId="000004DB"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color w:val="000000"/>
                <w:sz w:val="20"/>
                <w:szCs w:val="20"/>
              </w:rPr>
              <w:t>Համապատասխան</w:t>
            </w:r>
          </w:p>
        </w:tc>
        <w:tc>
          <w:tcPr>
            <w:tcW w:w="2070" w:type="dxa"/>
            <w:shd w:val="clear" w:color="auto" w:fill="D7E3BC"/>
          </w:tcPr>
          <w:p w14:paraId="000004DC"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17C91694" w14:textId="77777777">
        <w:trPr>
          <w:trHeight w:val="1995"/>
        </w:trPr>
        <w:tc>
          <w:tcPr>
            <w:tcW w:w="2018" w:type="dxa"/>
            <w:shd w:val="clear" w:color="auto" w:fill="EBF1DD"/>
          </w:tcPr>
          <w:p w14:paraId="000004DD"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4D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2025 թվականի առաջին կիսամյակի հաշվետու ժամանակահատվածում պետության կողմից երաշխավորված անվճար և վճարովի բժշկական ծառայությունների մասին` 71, դեղապահովման թեմայով` 24, առողջության համապարփակ ապահովագրության ներդրման վերաբերյալ 8 հանրային իրազեկման նյութեր, տեսահոլովակներ և տեսաձայնագրություններ են կազմակերպվել, որոնք տարածվել են ԶԼՄ-ներով և սոցիալական ցանցերի միջոցով։</w:t>
            </w:r>
          </w:p>
          <w:p w14:paraId="000004D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2025 թվականի երկրորդ կիսամյակի հաշվետու ժամանակաշրջանում պետության կողմից երաշխավորված անվճար և վճարովի բժշկական ծառայությունների վերաբերյալ պատրաստվել է 4 ռեպորտաժ, կազմակերպվել 3 ասուլիս, 34 հարցազրույց, 2 տեսաձայնագրություն և հրապարակվել է 17 հաղորդագրություն: Դեղապահովման վերաբերյալ պատրաստվել է 2 ռեպորտաժ, կազմակերպվել 10 հարցազրույց, 1 ասուլիս, հրապարակվել 8 հաղորդագրություն, 1 տեսաձայնագրություն: Առողջության համապարփակ ապահովագրության ներդրման ընթացքի վերաբերյալ կազմակերպվել է 23 հարցազրույց, 1 ասուլիս, 14 ռիլ, 2 ռեպորտաժ, 3 պաստառ: </w:t>
            </w:r>
          </w:p>
          <w:p w14:paraId="000004E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2025թ</w:t>
            </w:r>
            <w:r>
              <w:rPr>
                <w:rFonts w:ascii="Cambria Math" w:eastAsia="Cambria Math" w:hAnsi="Cambria Math" w:cs="Cambria Math"/>
                <w:sz w:val="20"/>
                <w:szCs w:val="20"/>
              </w:rPr>
              <w:t>․</w:t>
            </w:r>
            <w:r>
              <w:rPr>
                <w:rFonts w:ascii="GHEA Grapalat" w:eastAsia="GHEA Grapalat" w:hAnsi="GHEA Grapalat" w:cs="GHEA Grapalat"/>
                <w:sz w:val="20"/>
                <w:szCs w:val="20"/>
              </w:rPr>
              <w:t xml:space="preserve"> ավարտին իրազեկման պաստառները և տեղեկատվական նյութերը փակցված են պոլիկլինիկաների առնվազն 50%-ում և դեղատներում։</w:t>
            </w:r>
          </w:p>
          <w:p w14:paraId="000004E1" w14:textId="77777777" w:rsidR="0077452D" w:rsidRDefault="0077452D">
            <w:pPr>
              <w:tabs>
                <w:tab w:val="left" w:pos="360"/>
              </w:tabs>
              <w:ind w:right="85"/>
              <w:jc w:val="both"/>
              <w:rPr>
                <w:rFonts w:ascii="GHEA Grapalat" w:eastAsia="GHEA Grapalat" w:hAnsi="GHEA Grapalat" w:cs="GHEA Grapalat"/>
                <w:color w:val="000000"/>
                <w:sz w:val="20"/>
                <w:szCs w:val="20"/>
              </w:rPr>
            </w:pPr>
          </w:p>
        </w:tc>
        <w:tc>
          <w:tcPr>
            <w:tcW w:w="2526" w:type="dxa"/>
            <w:shd w:val="clear" w:color="auto" w:fill="EBF1DD"/>
          </w:tcPr>
          <w:p w14:paraId="000004E2" w14:textId="77777777" w:rsidR="0077452D" w:rsidRDefault="0077452D">
            <w:pPr>
              <w:tabs>
                <w:tab w:val="left" w:pos="360"/>
              </w:tabs>
              <w:ind w:right="85"/>
              <w:jc w:val="both"/>
              <w:rPr>
                <w:rFonts w:ascii="GHEA Grapalat" w:eastAsia="GHEA Grapalat" w:hAnsi="GHEA Grapalat" w:cs="GHEA Grapalat"/>
                <w:color w:val="000000"/>
                <w:sz w:val="20"/>
                <w:szCs w:val="20"/>
              </w:rPr>
            </w:pPr>
          </w:p>
        </w:tc>
        <w:tc>
          <w:tcPr>
            <w:tcW w:w="2340" w:type="dxa"/>
            <w:shd w:val="clear" w:color="auto" w:fill="EBF1DD"/>
          </w:tcPr>
          <w:p w14:paraId="000004E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Անվճար և վճարովի բժշկական ծառայությունների մասին առնվազն 131, դեղապահովման թեմայով` 46, առողջության համապարփակ ապահովագրության ներդրման վերաբերյալ 54 հանրային իրազեկման արշավների նյութեր և տեսաձայնագրություններ են մշակվել, որոնք տարածվել են ԶԼՄ-ներով և սոցիալական ցանցերի միջոցով։</w:t>
            </w:r>
          </w:p>
        </w:tc>
        <w:tc>
          <w:tcPr>
            <w:tcW w:w="2070" w:type="dxa"/>
            <w:shd w:val="clear" w:color="auto" w:fill="EBF1DD"/>
          </w:tcPr>
          <w:p w14:paraId="000004E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Բարձրացվել է անվճար և վճարովի բժշկական ծառայությունների, դեղերի և առողջության համապարփակ ապահովագրության մասին հանրային իրազեկման աստիճանը՝ ապահովելով սահմանված ցուցանիշները։</w:t>
            </w:r>
          </w:p>
          <w:p w14:paraId="000004E5" w14:textId="77777777" w:rsidR="0077452D" w:rsidRDefault="0077452D">
            <w:pPr>
              <w:jc w:val="both"/>
              <w:rPr>
                <w:rFonts w:ascii="GHEA Grapalat" w:eastAsia="GHEA Grapalat" w:hAnsi="GHEA Grapalat" w:cs="GHEA Grapalat"/>
                <w:color w:val="000000"/>
                <w:sz w:val="20"/>
                <w:szCs w:val="20"/>
              </w:rPr>
            </w:pPr>
          </w:p>
        </w:tc>
      </w:tr>
      <w:tr w:rsidR="0077452D" w14:paraId="1873DE1F" w14:textId="77777777">
        <w:trPr>
          <w:trHeight w:val="1152"/>
        </w:trPr>
        <w:tc>
          <w:tcPr>
            <w:tcW w:w="8222" w:type="dxa"/>
            <w:gridSpan w:val="2"/>
            <w:shd w:val="clear" w:color="auto" w:fill="D7E3BC"/>
          </w:tcPr>
          <w:p w14:paraId="000004E6" w14:textId="77777777" w:rsidR="0077452D" w:rsidRDefault="00FA288D">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E7"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4E8"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color w:val="000000"/>
                <w:sz w:val="20"/>
                <w:szCs w:val="20"/>
              </w:rPr>
              <w:t xml:space="preserve">Գործողություն 5.8. </w:t>
            </w:r>
            <w:r>
              <w:rPr>
                <w:rFonts w:ascii="GHEA Grapalat" w:eastAsia="GHEA Grapalat" w:hAnsi="GHEA Grapalat" w:cs="GHEA Grapalat"/>
                <w:color w:val="000000"/>
                <w:sz w:val="20"/>
                <w:szCs w:val="20"/>
              </w:rPr>
              <w:t>Ստեղծել տեղեկատվական համակարգ կամ առկա համակարգում ապահովել պետության կողմից երաշխավորված ծրագրերի ֆինանսավորման, անվճար և համավճարային սկզբունքով մատուցվող բժշկական ծառայությունների վերաբերյալ տեղեկատվության հասանելիությանը</w:t>
            </w:r>
          </w:p>
        </w:tc>
        <w:tc>
          <w:tcPr>
            <w:tcW w:w="6936" w:type="dxa"/>
            <w:gridSpan w:val="3"/>
            <w:shd w:val="clear" w:color="auto" w:fill="D7E3BC"/>
          </w:tcPr>
          <w:p w14:paraId="000004E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Պատասխանատու մարմին</w:t>
            </w:r>
          </w:p>
          <w:p w14:paraId="000004EB" w14:textId="77777777" w:rsidR="0077452D" w:rsidRDefault="0077452D">
            <w:pPr>
              <w:jc w:val="both"/>
              <w:rPr>
                <w:rFonts w:ascii="GHEA Grapalat" w:eastAsia="GHEA Grapalat" w:hAnsi="GHEA Grapalat" w:cs="GHEA Grapalat"/>
                <w:sz w:val="20"/>
                <w:szCs w:val="20"/>
              </w:rPr>
            </w:pPr>
          </w:p>
          <w:p w14:paraId="000004E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77452D" w14:paraId="301D0123" w14:textId="77777777">
        <w:trPr>
          <w:trHeight w:val="990"/>
        </w:trPr>
        <w:tc>
          <w:tcPr>
            <w:tcW w:w="2018" w:type="dxa"/>
            <w:shd w:val="clear" w:color="auto" w:fill="D7E3BC"/>
          </w:tcPr>
          <w:p w14:paraId="000004EF"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4F0"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3BC"/>
          </w:tcPr>
          <w:p w14:paraId="000004F1"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4F2"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4F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63C16631" w14:textId="77777777">
        <w:trPr>
          <w:trHeight w:val="540"/>
        </w:trPr>
        <w:tc>
          <w:tcPr>
            <w:tcW w:w="2018" w:type="dxa"/>
            <w:shd w:val="clear" w:color="auto" w:fill="D7E3BC"/>
          </w:tcPr>
          <w:p w14:paraId="000004F4"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4F5"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vMerge/>
            <w:shd w:val="clear" w:color="auto" w:fill="D7E3BC"/>
          </w:tcPr>
          <w:p w14:paraId="000004F6"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4F7"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4F8"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0D7A54C6" w14:textId="77777777">
        <w:trPr>
          <w:trHeight w:val="432"/>
        </w:trPr>
        <w:tc>
          <w:tcPr>
            <w:tcW w:w="2018" w:type="dxa"/>
            <w:shd w:val="clear" w:color="auto" w:fill="D7E3BC"/>
          </w:tcPr>
          <w:p w14:paraId="000004F9"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4FA"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4FB"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4FC"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4FD"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2912E3C8" w14:textId="77777777">
        <w:trPr>
          <w:trHeight w:val="522"/>
        </w:trPr>
        <w:tc>
          <w:tcPr>
            <w:tcW w:w="2018" w:type="dxa"/>
            <w:shd w:val="clear" w:color="auto" w:fill="D7E3BC"/>
          </w:tcPr>
          <w:p w14:paraId="000004F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4FF" w14:textId="77777777" w:rsidR="0077452D" w:rsidRDefault="00FA288D">
            <w:pPr>
              <w:tabs>
                <w:tab w:val="left" w:pos="360"/>
              </w:tabs>
              <w:ind w:right="85"/>
              <w:jc w:val="center"/>
              <w:rPr>
                <w:rFonts w:ascii="GHEA Grapalat" w:eastAsia="GHEA Grapalat" w:hAnsi="GHEA Grapalat" w:cs="GHEA Grapalat"/>
                <w:b/>
                <w:bCs/>
                <w:sz w:val="20"/>
                <w:szCs w:val="20"/>
              </w:rPr>
            </w:pPr>
            <w:r>
              <w:rPr>
                <w:rFonts w:ascii="GHEA Grapalat" w:eastAsia="GHEA Grapalat" w:hAnsi="GHEA Grapalat" w:cs="GHEA Grapalat"/>
                <w:b/>
                <w:bCs/>
                <w:color w:val="000000"/>
                <w:sz w:val="20"/>
                <w:szCs w:val="20"/>
              </w:rPr>
              <w:t>Կատարված</w:t>
            </w:r>
          </w:p>
        </w:tc>
        <w:tc>
          <w:tcPr>
            <w:tcW w:w="2526" w:type="dxa"/>
            <w:shd w:val="clear" w:color="auto" w:fill="D7E3BC"/>
          </w:tcPr>
          <w:p w14:paraId="00000500"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color w:val="000000"/>
                <w:sz w:val="20"/>
                <w:szCs w:val="20"/>
              </w:rPr>
              <w:t>Համապատասխան</w:t>
            </w:r>
          </w:p>
        </w:tc>
        <w:tc>
          <w:tcPr>
            <w:tcW w:w="2340" w:type="dxa"/>
            <w:shd w:val="clear" w:color="auto" w:fill="D7E3BC"/>
          </w:tcPr>
          <w:p w14:paraId="00000501" w14:textId="77777777" w:rsidR="0077452D" w:rsidRDefault="0077452D">
            <w:pPr>
              <w:ind w:right="28"/>
              <w:jc w:val="center"/>
              <w:rPr>
                <w:rFonts w:ascii="GHEA Grapalat" w:eastAsia="GHEA Grapalat" w:hAnsi="GHEA Grapalat" w:cs="GHEA Grapalat"/>
                <w:sz w:val="20"/>
                <w:szCs w:val="20"/>
              </w:rPr>
            </w:pPr>
          </w:p>
        </w:tc>
        <w:tc>
          <w:tcPr>
            <w:tcW w:w="2070" w:type="dxa"/>
            <w:shd w:val="clear" w:color="auto" w:fill="D7E3BC"/>
          </w:tcPr>
          <w:p w14:paraId="00000502"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54B93DCE" w14:textId="77777777">
        <w:trPr>
          <w:trHeight w:val="1305"/>
        </w:trPr>
        <w:tc>
          <w:tcPr>
            <w:tcW w:w="2018" w:type="dxa"/>
            <w:shd w:val="clear" w:color="auto" w:fill="EBF1DD"/>
          </w:tcPr>
          <w:p w14:paraId="0000050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504"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Պետության կողմից երաշխավորված ծրագրերի ֆինանսավորման, անվճար և համավճարի սկզբունքով մատուցվող բժշկական ծառայությունների վերաբերյալ տեղեկատվությունը հասանելի է առողջապահության նախարարության պաշտոնական կայքում:</w:t>
            </w:r>
          </w:p>
          <w:p w14:paraId="00000505"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Հղումները`</w:t>
            </w:r>
          </w:p>
          <w:p w14:paraId="00000506"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Առողջության համընդհանուր ապահովագրություն՝ </w:t>
            </w:r>
            <w:hyperlink r:id="rId18" w:anchor="1/8250">
              <w:r>
                <w:rPr>
                  <w:rFonts w:ascii="GHEA Grapalat" w:eastAsia="GHEA Grapalat" w:hAnsi="GHEA Grapalat" w:cs="GHEA Grapalat"/>
                  <w:color w:val="000000"/>
                  <w:sz w:val="20"/>
                  <w:szCs w:val="20"/>
                </w:rPr>
                <w:t>https://www.moh.am/#1/8250</w:t>
              </w:r>
            </w:hyperlink>
            <w:r>
              <w:rPr>
                <w:rFonts w:ascii="GHEA Grapalat" w:eastAsia="GHEA Grapalat" w:hAnsi="GHEA Grapalat" w:cs="GHEA Grapalat"/>
                <w:color w:val="000000"/>
                <w:sz w:val="20"/>
                <w:szCs w:val="20"/>
              </w:rPr>
              <w:t>,</w:t>
            </w:r>
          </w:p>
          <w:p w14:paraId="00000507"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Սոցիալական փաթեթ՝ </w:t>
            </w:r>
            <w:hyperlink r:id="rId19" w:anchor="1/105">
              <w:r>
                <w:rPr>
                  <w:rFonts w:ascii="GHEA Grapalat" w:eastAsia="GHEA Grapalat" w:hAnsi="GHEA Grapalat" w:cs="GHEA Grapalat"/>
                  <w:color w:val="000000"/>
                  <w:sz w:val="20"/>
                  <w:szCs w:val="20"/>
                </w:rPr>
                <w:t>https://moh.am/#1/105</w:t>
              </w:r>
            </w:hyperlink>
            <w:r>
              <w:rPr>
                <w:rFonts w:ascii="GHEA Grapalat" w:eastAsia="GHEA Grapalat" w:hAnsi="GHEA Grapalat" w:cs="GHEA Grapalat"/>
                <w:color w:val="000000"/>
                <w:sz w:val="20"/>
                <w:szCs w:val="20"/>
              </w:rPr>
              <w:t>,</w:t>
            </w:r>
          </w:p>
          <w:p w14:paraId="00000508"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Պետական պատվեր՝ </w:t>
            </w:r>
            <w:hyperlink r:id="rId20" w:anchor="1/919">
              <w:r>
                <w:rPr>
                  <w:rFonts w:ascii="GHEA Grapalat" w:eastAsia="GHEA Grapalat" w:hAnsi="GHEA Grapalat" w:cs="GHEA Grapalat"/>
                  <w:color w:val="000000"/>
                  <w:sz w:val="20"/>
                  <w:szCs w:val="20"/>
                </w:rPr>
                <w:t>https://moh.am/#1/919</w:t>
              </w:r>
            </w:hyperlink>
            <w:r>
              <w:rPr>
                <w:rFonts w:ascii="GHEA Grapalat" w:eastAsia="GHEA Grapalat" w:hAnsi="GHEA Grapalat" w:cs="GHEA Grapalat"/>
                <w:color w:val="000000"/>
                <w:sz w:val="20"/>
                <w:szCs w:val="20"/>
              </w:rPr>
              <w:t>,</w:t>
            </w:r>
          </w:p>
          <w:p w14:paraId="00000509"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Սքրինինգային ծրագրեր՝ </w:t>
            </w:r>
            <w:hyperlink r:id="rId21" w:anchor="1/7900">
              <w:r>
                <w:rPr>
                  <w:rFonts w:ascii="GHEA Grapalat" w:eastAsia="GHEA Grapalat" w:hAnsi="GHEA Grapalat" w:cs="GHEA Grapalat"/>
                  <w:color w:val="000000"/>
                  <w:sz w:val="20"/>
                  <w:szCs w:val="20"/>
                </w:rPr>
                <w:t>https://www.moh.am/#1/7900</w:t>
              </w:r>
            </w:hyperlink>
            <w:r>
              <w:rPr>
                <w:rFonts w:ascii="GHEA Grapalat" w:eastAsia="GHEA Grapalat" w:hAnsi="GHEA Grapalat" w:cs="GHEA Grapalat"/>
                <w:color w:val="000000"/>
                <w:sz w:val="20"/>
                <w:szCs w:val="20"/>
              </w:rPr>
              <w:t>,</w:t>
            </w:r>
          </w:p>
          <w:p w14:paraId="0000050A"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Հրապարակային օֆերտա՝ </w:t>
            </w:r>
            <w:hyperlink r:id="rId22" w:anchor="1/2486">
              <w:r>
                <w:rPr>
                  <w:rFonts w:ascii="GHEA Grapalat" w:eastAsia="GHEA Grapalat" w:hAnsi="GHEA Grapalat" w:cs="GHEA Grapalat"/>
                  <w:color w:val="000000"/>
                  <w:sz w:val="20"/>
                  <w:szCs w:val="20"/>
                </w:rPr>
                <w:t>https://moh.am/#1/2486</w:t>
              </w:r>
            </w:hyperlink>
            <w:r>
              <w:rPr>
                <w:rFonts w:ascii="GHEA Grapalat" w:eastAsia="GHEA Grapalat" w:hAnsi="GHEA Grapalat" w:cs="GHEA Grapalat"/>
                <w:color w:val="000000"/>
                <w:sz w:val="20"/>
                <w:szCs w:val="20"/>
              </w:rPr>
              <w:t>,</w:t>
            </w:r>
          </w:p>
          <w:p w14:paraId="0000050B"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Դեղերի հրապարակային օֆերտա՝ </w:t>
            </w:r>
            <w:hyperlink r:id="rId23" w:anchor="1/7851">
              <w:r>
                <w:rPr>
                  <w:rFonts w:ascii="GHEA Grapalat" w:eastAsia="GHEA Grapalat" w:hAnsi="GHEA Grapalat" w:cs="GHEA Grapalat"/>
                  <w:color w:val="000000"/>
                  <w:sz w:val="20"/>
                  <w:szCs w:val="20"/>
                </w:rPr>
                <w:t>https://www.moh.am/#1/7851</w:t>
              </w:r>
            </w:hyperlink>
            <w:r>
              <w:rPr>
                <w:rFonts w:ascii="GHEA Grapalat" w:eastAsia="GHEA Grapalat" w:hAnsi="GHEA Grapalat" w:cs="GHEA Grapalat"/>
                <w:color w:val="000000"/>
                <w:sz w:val="20"/>
                <w:szCs w:val="20"/>
              </w:rPr>
              <w:t>,</w:t>
            </w:r>
          </w:p>
          <w:p w14:paraId="0000050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 xml:space="preserve">Համավճար՝ </w:t>
            </w:r>
            <w:hyperlink r:id="rId24" w:anchor="1/317">
              <w:r>
                <w:rPr>
                  <w:rFonts w:ascii="GHEA Grapalat" w:eastAsia="GHEA Grapalat" w:hAnsi="GHEA Grapalat" w:cs="GHEA Grapalat"/>
                  <w:color w:val="000000"/>
                  <w:sz w:val="20"/>
                  <w:szCs w:val="20"/>
                </w:rPr>
                <w:t>https://moh.am/#1/317</w:t>
              </w:r>
            </w:hyperlink>
            <w:r>
              <w:rPr>
                <w:rFonts w:ascii="GHEA Grapalat" w:eastAsia="GHEA Grapalat" w:hAnsi="GHEA Grapalat" w:cs="GHEA Grapalat"/>
                <w:color w:val="000000"/>
                <w:sz w:val="20"/>
                <w:szCs w:val="20"/>
              </w:rPr>
              <w:t>:</w:t>
            </w:r>
          </w:p>
        </w:tc>
        <w:tc>
          <w:tcPr>
            <w:tcW w:w="2526" w:type="dxa"/>
            <w:shd w:val="clear" w:color="auto" w:fill="EBF1DD"/>
          </w:tcPr>
          <w:p w14:paraId="0000050D"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Ներդրվել և կատարելագործվել է տեղեկատվական համակարգը։</w:t>
            </w:r>
          </w:p>
        </w:tc>
        <w:tc>
          <w:tcPr>
            <w:tcW w:w="2340" w:type="dxa"/>
            <w:shd w:val="clear" w:color="auto" w:fill="EBF1DD"/>
          </w:tcPr>
          <w:p w14:paraId="0000050E" w14:textId="77777777" w:rsidR="0077452D" w:rsidRDefault="0077452D">
            <w:pPr>
              <w:ind w:right="28"/>
              <w:jc w:val="both"/>
              <w:rPr>
                <w:rFonts w:ascii="GHEA Grapalat" w:eastAsia="GHEA Grapalat" w:hAnsi="GHEA Grapalat" w:cs="GHEA Grapalat"/>
                <w:sz w:val="20"/>
                <w:szCs w:val="20"/>
              </w:rPr>
            </w:pPr>
          </w:p>
        </w:tc>
        <w:tc>
          <w:tcPr>
            <w:tcW w:w="2070" w:type="dxa"/>
            <w:shd w:val="clear" w:color="auto" w:fill="EBF1DD"/>
          </w:tcPr>
          <w:p w14:paraId="0000050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Պետության կողմից երաշխավորված ծրագրերի ֆինանսավորման, անվճար և համավճարի սկզբունքով</w:t>
            </w:r>
          </w:p>
          <w:p w14:paraId="0000051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մատուցվող բժշկական ծառայությունների վերաբերյալ տեղեկատվությունը հասանելի է:</w:t>
            </w:r>
          </w:p>
        </w:tc>
      </w:tr>
      <w:tr w:rsidR="0077452D" w14:paraId="6184F2FB" w14:textId="77777777">
        <w:trPr>
          <w:trHeight w:val="1800"/>
        </w:trPr>
        <w:tc>
          <w:tcPr>
            <w:tcW w:w="8222" w:type="dxa"/>
            <w:gridSpan w:val="2"/>
            <w:shd w:val="clear" w:color="auto" w:fill="D7E3BC"/>
          </w:tcPr>
          <w:p w14:paraId="00000511"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512"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513" w14:textId="77777777" w:rsidR="0077452D" w:rsidRDefault="00FA288D">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5.9. </w:t>
            </w:r>
            <w:r>
              <w:rPr>
                <w:rFonts w:ascii="GHEA Grapalat" w:eastAsia="GHEA Grapalat" w:hAnsi="GHEA Grapalat" w:cs="GHEA Grapalat"/>
                <w:sz w:val="20"/>
                <w:szCs w:val="20"/>
              </w:rPr>
              <w:t>Բարձրացնել հանրային իրազեկվածությունը պալիատիվ բժշկական օգնության և սպասարկման մասին։</w:t>
            </w:r>
          </w:p>
          <w:p w14:paraId="00000514" w14:textId="77777777" w:rsidR="0077452D" w:rsidRDefault="00FA288D">
            <w:pPr>
              <w:rPr>
                <w:rFonts w:ascii="GHEA Grapalat" w:eastAsia="GHEA Grapalat" w:hAnsi="GHEA Grapalat" w:cs="GHEA Grapalat"/>
                <w:b/>
                <w:bCs/>
                <w:color w:val="000000"/>
                <w:sz w:val="20"/>
                <w:szCs w:val="20"/>
              </w:rPr>
            </w:pPr>
            <w:r>
              <w:rPr>
                <w:rFonts w:ascii="GHEA Grapalat" w:eastAsia="GHEA Grapalat" w:hAnsi="GHEA Grapalat" w:cs="GHEA Grapalat"/>
                <w:sz w:val="20"/>
                <w:szCs w:val="20"/>
              </w:rPr>
              <w:t>Իրազեկվածությունը նպատակ ունի պալիատիվ բժշկական օգնության վերաբերյալ բնակչության համար ապահովել ամբողջական և մատչելի տեղեկատվություն:</w:t>
            </w:r>
          </w:p>
        </w:tc>
        <w:tc>
          <w:tcPr>
            <w:tcW w:w="6936" w:type="dxa"/>
            <w:gridSpan w:val="3"/>
            <w:shd w:val="clear" w:color="auto" w:fill="D7E3BC"/>
          </w:tcPr>
          <w:p w14:paraId="00000516"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17" w14:textId="77777777" w:rsidR="0077452D" w:rsidRDefault="0077452D">
            <w:pPr>
              <w:jc w:val="both"/>
              <w:rPr>
                <w:rFonts w:ascii="GHEA Grapalat" w:eastAsia="GHEA Grapalat" w:hAnsi="GHEA Grapalat" w:cs="GHEA Grapalat"/>
                <w:sz w:val="20"/>
                <w:szCs w:val="20"/>
              </w:rPr>
            </w:pPr>
          </w:p>
          <w:p w14:paraId="0000051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77452D" w14:paraId="446A7DA5" w14:textId="77777777">
        <w:trPr>
          <w:trHeight w:val="513"/>
        </w:trPr>
        <w:tc>
          <w:tcPr>
            <w:tcW w:w="2018" w:type="dxa"/>
            <w:shd w:val="clear" w:color="auto" w:fill="D7E3BC"/>
          </w:tcPr>
          <w:p w14:paraId="0000051B"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51C"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vMerge w:val="restart"/>
            <w:shd w:val="clear" w:color="auto" w:fill="D7E3BC"/>
          </w:tcPr>
          <w:p w14:paraId="0000051D"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51E"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51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44630373" w14:textId="77777777">
        <w:trPr>
          <w:trHeight w:val="540"/>
        </w:trPr>
        <w:tc>
          <w:tcPr>
            <w:tcW w:w="2018" w:type="dxa"/>
            <w:shd w:val="clear" w:color="auto" w:fill="D7E3BC"/>
          </w:tcPr>
          <w:p w14:paraId="0000052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521"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vMerge/>
            <w:shd w:val="clear" w:color="auto" w:fill="D7E3BC"/>
          </w:tcPr>
          <w:p w14:paraId="00000522"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523"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24"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25882AD2" w14:textId="77777777">
        <w:trPr>
          <w:trHeight w:val="432"/>
        </w:trPr>
        <w:tc>
          <w:tcPr>
            <w:tcW w:w="2018" w:type="dxa"/>
            <w:shd w:val="clear" w:color="auto" w:fill="D7E3BC"/>
          </w:tcPr>
          <w:p w14:paraId="0000052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526"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527"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528"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29"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73DF7E2C" w14:textId="77777777">
        <w:trPr>
          <w:trHeight w:val="477"/>
        </w:trPr>
        <w:tc>
          <w:tcPr>
            <w:tcW w:w="2018" w:type="dxa"/>
            <w:shd w:val="clear" w:color="auto" w:fill="D7E3BC"/>
          </w:tcPr>
          <w:p w14:paraId="0000052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52B"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shd w:val="clear" w:color="auto" w:fill="D7E3BC"/>
          </w:tcPr>
          <w:p w14:paraId="0000052C" w14:textId="77777777" w:rsidR="0077452D" w:rsidRDefault="0077452D">
            <w:pPr>
              <w:tabs>
                <w:tab w:val="left" w:pos="360"/>
              </w:tabs>
              <w:ind w:right="85"/>
              <w:jc w:val="center"/>
              <w:rPr>
                <w:rFonts w:ascii="GHEA Grapalat" w:eastAsia="GHEA Grapalat" w:hAnsi="GHEA Grapalat" w:cs="GHEA Grapalat"/>
                <w:color w:val="000000"/>
                <w:sz w:val="20"/>
                <w:szCs w:val="20"/>
              </w:rPr>
            </w:pPr>
          </w:p>
        </w:tc>
        <w:tc>
          <w:tcPr>
            <w:tcW w:w="2340" w:type="dxa"/>
            <w:shd w:val="clear" w:color="auto" w:fill="D7E3BC"/>
          </w:tcPr>
          <w:p w14:paraId="0000052D"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color w:val="000000"/>
                <w:sz w:val="20"/>
                <w:szCs w:val="20"/>
              </w:rPr>
              <w:t>Համապատասխան</w:t>
            </w:r>
          </w:p>
        </w:tc>
        <w:tc>
          <w:tcPr>
            <w:tcW w:w="2070" w:type="dxa"/>
            <w:shd w:val="clear" w:color="auto" w:fill="D7E3BC"/>
          </w:tcPr>
          <w:p w14:paraId="0000052E"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5FF84D8D" w14:textId="77777777">
        <w:trPr>
          <w:trHeight w:val="6237"/>
        </w:trPr>
        <w:tc>
          <w:tcPr>
            <w:tcW w:w="2018" w:type="dxa"/>
            <w:shd w:val="clear" w:color="auto" w:fill="EBF1DD"/>
          </w:tcPr>
          <w:p w14:paraId="0000052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53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Պալիատիվ բժշկական օգնության և սպասարկման մասին 2025 թվականի առաջին կիսամյակում կազմակերպվել է 7 իրազեկման աշխատանք՝ 4 հարցազրույց, 1 ռեպորտաժ և 2 մամուլի հաղորդագրություն, որոնք տեղադրվել են Աոողջապահության նախարարության պաշտոնական կայքում և սոցիալական հարթակներում, տարածվել զանգվածային լրատվության միջոցով: </w:t>
            </w:r>
          </w:p>
          <w:p w14:paraId="0000053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2025 թվականի երկրորդ կիսամյակում իրականացվել է պալիատիվ բժշկական օգնության և սպասարկման մասին 8 իրազեկման արշավ՝ 1 ռեպորտաժ, 4 հարցազրույց, հրապարակվել է 3 հաղորդագրություն:</w:t>
            </w:r>
          </w:p>
          <w:p w14:paraId="00000532" w14:textId="77777777" w:rsidR="0077452D" w:rsidRDefault="0077452D">
            <w:pPr>
              <w:shd w:val="clear" w:color="auto" w:fill="EBF1DD"/>
              <w:jc w:val="both"/>
              <w:rPr>
                <w:rFonts w:ascii="GHEA Grapalat" w:eastAsia="GHEA Grapalat" w:hAnsi="GHEA Grapalat" w:cs="GHEA Grapalat"/>
                <w:sz w:val="20"/>
                <w:szCs w:val="20"/>
              </w:rPr>
            </w:pPr>
          </w:p>
        </w:tc>
        <w:tc>
          <w:tcPr>
            <w:tcW w:w="2526" w:type="dxa"/>
            <w:shd w:val="clear" w:color="auto" w:fill="EBF1DD"/>
          </w:tcPr>
          <w:p w14:paraId="00000533" w14:textId="77777777" w:rsidR="0077452D" w:rsidRDefault="0077452D">
            <w:pPr>
              <w:rPr>
                <w:rFonts w:ascii="GHEA Grapalat" w:eastAsia="GHEA Grapalat" w:hAnsi="GHEA Grapalat" w:cs="GHEA Grapalat"/>
                <w:color w:val="000000"/>
                <w:sz w:val="20"/>
                <w:szCs w:val="20"/>
              </w:rPr>
            </w:pPr>
          </w:p>
        </w:tc>
        <w:tc>
          <w:tcPr>
            <w:tcW w:w="2340" w:type="dxa"/>
            <w:shd w:val="clear" w:color="auto" w:fill="EBF1DD"/>
          </w:tcPr>
          <w:p w14:paraId="00000534"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Պալիատիվ բժշկական օգնության և սպասարկման մասին պատրաստվել և զանգվածային լրատվության, սոցիալական ցանցերի միջոցով տարածվել են 15 իրազեկման արշավներ՝ տեղեկատվական նյութերի և տեսաձայնագրությունների տարածման միջոցով։</w:t>
            </w:r>
          </w:p>
        </w:tc>
        <w:tc>
          <w:tcPr>
            <w:tcW w:w="2070" w:type="dxa"/>
            <w:shd w:val="clear" w:color="auto" w:fill="EBF1DD"/>
          </w:tcPr>
          <w:p w14:paraId="0000053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2025թ. ավարտին կազմակերպված և իրականացված են 15 իրազեկման արշավներ հանրության շրջանում՝ նախատեսված 12 արշավի փոխարեն։</w:t>
            </w:r>
          </w:p>
          <w:p w14:paraId="00000536" w14:textId="77777777" w:rsidR="0077452D" w:rsidRDefault="0077452D">
            <w:pPr>
              <w:jc w:val="both"/>
              <w:rPr>
                <w:rFonts w:ascii="GHEA Grapalat" w:eastAsia="GHEA Grapalat" w:hAnsi="GHEA Grapalat" w:cs="GHEA Grapalat"/>
                <w:sz w:val="20"/>
                <w:szCs w:val="20"/>
              </w:rPr>
            </w:pPr>
          </w:p>
        </w:tc>
      </w:tr>
      <w:tr w:rsidR="0077452D" w14:paraId="53C405E5" w14:textId="77777777">
        <w:trPr>
          <w:trHeight w:val="1800"/>
        </w:trPr>
        <w:tc>
          <w:tcPr>
            <w:tcW w:w="8222" w:type="dxa"/>
            <w:gridSpan w:val="2"/>
            <w:shd w:val="clear" w:color="auto" w:fill="D7E3BC"/>
          </w:tcPr>
          <w:p w14:paraId="00000537"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538"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539" w14:textId="260744A5" w:rsidR="0077452D" w:rsidRDefault="00FA288D">
            <w:pPr>
              <w:rPr>
                <w:rFonts w:ascii="GHEA Grapalat" w:eastAsia="GHEA Grapalat" w:hAnsi="GHEA Grapalat" w:cs="GHEA Grapalat"/>
                <w:b/>
                <w:bCs/>
                <w:color w:val="000000"/>
                <w:sz w:val="20"/>
                <w:szCs w:val="20"/>
              </w:rPr>
            </w:pPr>
            <w:r>
              <w:rPr>
                <w:rFonts w:ascii="GHEA Grapalat" w:eastAsia="GHEA Grapalat" w:hAnsi="GHEA Grapalat" w:cs="GHEA Grapalat"/>
                <w:b/>
                <w:bCs/>
                <w:sz w:val="20"/>
                <w:szCs w:val="20"/>
              </w:rPr>
              <w:t xml:space="preserve">Գործողություն 5.10. </w:t>
            </w:r>
            <w:r>
              <w:rPr>
                <w:rFonts w:ascii="GHEA Grapalat" w:eastAsia="GHEA Grapalat" w:hAnsi="GHEA Grapalat" w:cs="GHEA Grapalat"/>
                <w:sz w:val="20"/>
                <w:szCs w:val="20"/>
              </w:rPr>
              <w:t>Իրականացնել պալիատիվ խնամքի և ցավային համախտանիշի կառավարման վերաբերյալ շարունակական վերապատրաստումներ բուժաշխատողների համար։</w:t>
            </w:r>
          </w:p>
        </w:tc>
        <w:tc>
          <w:tcPr>
            <w:tcW w:w="6936" w:type="dxa"/>
            <w:gridSpan w:val="3"/>
            <w:shd w:val="clear" w:color="auto" w:fill="D7E3BC"/>
          </w:tcPr>
          <w:p w14:paraId="0000053B"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3C" w14:textId="77777777" w:rsidR="0077452D" w:rsidRDefault="0077452D">
            <w:pPr>
              <w:jc w:val="both"/>
              <w:rPr>
                <w:rFonts w:ascii="GHEA Grapalat" w:eastAsia="GHEA Grapalat" w:hAnsi="GHEA Grapalat" w:cs="GHEA Grapalat"/>
                <w:sz w:val="20"/>
                <w:szCs w:val="20"/>
              </w:rPr>
            </w:pPr>
          </w:p>
          <w:p w14:paraId="0000053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77452D" w14:paraId="2222FCB5" w14:textId="77777777">
        <w:trPr>
          <w:trHeight w:val="513"/>
        </w:trPr>
        <w:tc>
          <w:tcPr>
            <w:tcW w:w="2018" w:type="dxa"/>
            <w:shd w:val="clear" w:color="auto" w:fill="D7E3BC"/>
          </w:tcPr>
          <w:p w14:paraId="00000540"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541"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vMerge w:val="restart"/>
            <w:shd w:val="clear" w:color="auto" w:fill="D7E3BC"/>
          </w:tcPr>
          <w:p w14:paraId="00000542"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543"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54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33456F6A" w14:textId="77777777">
        <w:trPr>
          <w:trHeight w:val="540"/>
        </w:trPr>
        <w:tc>
          <w:tcPr>
            <w:tcW w:w="2018" w:type="dxa"/>
            <w:shd w:val="clear" w:color="auto" w:fill="D7E3BC"/>
          </w:tcPr>
          <w:p w14:paraId="0000054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546"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vMerge/>
            <w:shd w:val="clear" w:color="auto" w:fill="D7E3BC"/>
          </w:tcPr>
          <w:p w14:paraId="00000547"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548"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49"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09D0102D" w14:textId="77777777">
        <w:trPr>
          <w:trHeight w:val="432"/>
        </w:trPr>
        <w:tc>
          <w:tcPr>
            <w:tcW w:w="2018" w:type="dxa"/>
            <w:shd w:val="clear" w:color="auto" w:fill="D7E3BC"/>
          </w:tcPr>
          <w:p w14:paraId="0000054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54B"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54C"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54D"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4E"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0E093996" w14:textId="77777777">
        <w:trPr>
          <w:trHeight w:val="477"/>
        </w:trPr>
        <w:tc>
          <w:tcPr>
            <w:tcW w:w="2018" w:type="dxa"/>
            <w:shd w:val="clear" w:color="auto" w:fill="D7E3BC"/>
          </w:tcPr>
          <w:p w14:paraId="0000054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550"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shd w:val="clear" w:color="auto" w:fill="D7E3BC"/>
          </w:tcPr>
          <w:p w14:paraId="00000551"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2340" w:type="dxa"/>
            <w:shd w:val="clear" w:color="auto" w:fill="D7E3BC"/>
          </w:tcPr>
          <w:p w14:paraId="00000552" w14:textId="77777777" w:rsidR="0077452D" w:rsidRDefault="0077452D">
            <w:pPr>
              <w:ind w:right="28"/>
              <w:jc w:val="center"/>
              <w:rPr>
                <w:rFonts w:ascii="GHEA Grapalat" w:eastAsia="GHEA Grapalat" w:hAnsi="GHEA Grapalat" w:cs="GHEA Grapalat"/>
                <w:sz w:val="20"/>
                <w:szCs w:val="20"/>
              </w:rPr>
            </w:pPr>
          </w:p>
        </w:tc>
        <w:tc>
          <w:tcPr>
            <w:tcW w:w="2070" w:type="dxa"/>
            <w:shd w:val="clear" w:color="auto" w:fill="D7E3BC"/>
          </w:tcPr>
          <w:p w14:paraId="00000553"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12F2DB8E" w14:textId="77777777">
        <w:trPr>
          <w:trHeight w:val="70"/>
        </w:trPr>
        <w:tc>
          <w:tcPr>
            <w:tcW w:w="2018" w:type="dxa"/>
            <w:shd w:val="clear" w:color="auto" w:fill="EBF1DD"/>
          </w:tcPr>
          <w:p w14:paraId="00000554"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555" w14:textId="36E005A8" w:rsidR="0077452D" w:rsidRDefault="00FA288D">
            <w:pPr>
              <w:ind w:left="-14"/>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ՀՀ ԱՆ ԱԱԻ-ում իրականացվել է «Պալիատիվ բժշկություն» թեմայով ՇՄԶ կրեդիտավորված դասընթաց, որին 2025 թվականի երկրորդ կիսամյակի ընթացքում մասնակցել են պալիատիվ խնամք իրականացնող </w:t>
            </w:r>
            <w:r w:rsidR="00C34CB3">
              <w:rPr>
                <w:rFonts w:ascii="GHEA Grapalat" w:eastAsia="GHEA Grapalat" w:hAnsi="GHEA Grapalat" w:cs="GHEA Grapalat"/>
                <w:sz w:val="20"/>
                <w:szCs w:val="20"/>
                <w:lang w:val="hy-AM"/>
              </w:rPr>
              <w:t xml:space="preserve">3 </w:t>
            </w:r>
            <w:r>
              <w:rPr>
                <w:rFonts w:ascii="GHEA Grapalat" w:eastAsia="GHEA Grapalat" w:hAnsi="GHEA Grapalat" w:cs="GHEA Grapalat"/>
                <w:sz w:val="20"/>
                <w:szCs w:val="20"/>
              </w:rPr>
              <w:t>բժիշկներ: Ընդամենը գործող 10 բժիշկներից 10-ը վերապատրաստվել են:</w:t>
            </w:r>
          </w:p>
          <w:p w14:paraId="00000556" w14:textId="77777777" w:rsidR="0077452D" w:rsidRDefault="00FA288D">
            <w:pPr>
              <w:ind w:left="-14"/>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Վերապատրաստումներն իրականացվել են Միավորված ազգերի կազմակերպության և Եվրոպայի խորհրդի միջազգային-իրավական չափանիշների հիման վրա՝ վերապատրաստումներն իրականացնելով առնվազն 4 (չորս) ակադեմիական ժամ տևողությամբ։</w:t>
            </w:r>
          </w:p>
        </w:tc>
        <w:tc>
          <w:tcPr>
            <w:tcW w:w="2526" w:type="dxa"/>
            <w:shd w:val="clear" w:color="auto" w:fill="EBF1DD"/>
          </w:tcPr>
          <w:p w14:paraId="00000557" w14:textId="77777777" w:rsidR="0077452D" w:rsidRDefault="00FA288D">
            <w:pPr>
              <w:rPr>
                <w:rFonts w:ascii="GHEA Grapalat" w:eastAsia="GHEA Grapalat" w:hAnsi="GHEA Grapalat" w:cs="GHEA Grapalat"/>
                <w:color w:val="000000"/>
                <w:sz w:val="20"/>
                <w:szCs w:val="20"/>
              </w:rPr>
            </w:pPr>
            <w:r>
              <w:rPr>
                <w:rFonts w:ascii="GHEA Grapalat" w:eastAsia="GHEA Grapalat" w:hAnsi="GHEA Grapalat" w:cs="GHEA Grapalat"/>
                <w:sz w:val="20"/>
                <w:szCs w:val="20"/>
              </w:rPr>
              <w:t>Գործող բոլոր համապատասխան բուժաշխատողները վերապատրաստվել են։</w:t>
            </w:r>
          </w:p>
        </w:tc>
        <w:tc>
          <w:tcPr>
            <w:tcW w:w="2340" w:type="dxa"/>
            <w:shd w:val="clear" w:color="auto" w:fill="EBF1DD"/>
          </w:tcPr>
          <w:p w14:paraId="00000558" w14:textId="77777777" w:rsidR="0077452D" w:rsidRDefault="0077452D">
            <w:pPr>
              <w:ind w:right="28"/>
              <w:jc w:val="both"/>
              <w:rPr>
                <w:rFonts w:ascii="GHEA Grapalat" w:eastAsia="GHEA Grapalat" w:hAnsi="GHEA Grapalat" w:cs="GHEA Grapalat"/>
                <w:sz w:val="20"/>
                <w:szCs w:val="20"/>
              </w:rPr>
            </w:pPr>
          </w:p>
        </w:tc>
        <w:tc>
          <w:tcPr>
            <w:tcW w:w="2070" w:type="dxa"/>
            <w:shd w:val="clear" w:color="auto" w:fill="EBF1DD"/>
          </w:tcPr>
          <w:p w14:paraId="0000055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ԱՆ «Ակադեմիկոս Ս.Ավդալբեկյանի անվան առողջապահության ազգային ինստիտուտ» ՓԲԸ-ի «Ուռուցքաբանության» ամբիոնի կողմից 2024-2025 թվականերին իրականացվել է «Պալիատիվ բժշկություն» կրեդիտավորված դասընթաց, որին մասնակցել են Հայաստանի Հանրապետությունում գործող 10 պալիատիվ բժիշկներից` 10-ը, որը կազմում է փաստացի գործող բժիշկների 100%-ը:</w:t>
            </w:r>
          </w:p>
        </w:tc>
      </w:tr>
    </w:tbl>
    <w:p w14:paraId="0000055A"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6"/>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09DD8293" w14:textId="77777777">
        <w:trPr>
          <w:trHeight w:val="1152"/>
        </w:trPr>
        <w:tc>
          <w:tcPr>
            <w:tcW w:w="8222" w:type="dxa"/>
            <w:gridSpan w:val="2"/>
            <w:shd w:val="clear" w:color="auto" w:fill="D7E3BC"/>
          </w:tcPr>
          <w:p w14:paraId="0000055B"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55C"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55D"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5.11. </w:t>
            </w:r>
            <w:r>
              <w:rPr>
                <w:rFonts w:ascii="GHEA Grapalat" w:eastAsia="GHEA Grapalat" w:hAnsi="GHEA Grapalat" w:cs="GHEA Grapalat"/>
                <w:sz w:val="20"/>
                <w:szCs w:val="20"/>
              </w:rPr>
              <w:t>Բարձրացնել հղիության արհեստական ընդհատման ծառայությունների մատչելիությունը կանանց խոցելի խմբերի համար</w:t>
            </w:r>
          </w:p>
        </w:tc>
        <w:tc>
          <w:tcPr>
            <w:tcW w:w="6936" w:type="dxa"/>
            <w:gridSpan w:val="3"/>
            <w:shd w:val="clear" w:color="auto" w:fill="D7E3BC"/>
          </w:tcPr>
          <w:p w14:paraId="0000055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60" w14:textId="77777777" w:rsidR="0077452D" w:rsidRDefault="0077452D">
            <w:pPr>
              <w:jc w:val="both"/>
              <w:rPr>
                <w:rFonts w:ascii="GHEA Grapalat" w:eastAsia="GHEA Grapalat" w:hAnsi="GHEA Grapalat" w:cs="GHEA Grapalat"/>
                <w:sz w:val="20"/>
                <w:szCs w:val="20"/>
              </w:rPr>
            </w:pPr>
          </w:p>
          <w:p w14:paraId="0000056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77452D" w14:paraId="11E6E66C" w14:textId="77777777">
        <w:trPr>
          <w:trHeight w:val="990"/>
        </w:trPr>
        <w:tc>
          <w:tcPr>
            <w:tcW w:w="2018" w:type="dxa"/>
            <w:shd w:val="clear" w:color="auto" w:fill="D7E3BC"/>
          </w:tcPr>
          <w:p w14:paraId="00000564"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565"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706" w:type="dxa"/>
            <w:vMerge w:val="restart"/>
            <w:shd w:val="clear" w:color="auto" w:fill="D7E3BC"/>
          </w:tcPr>
          <w:p w14:paraId="00000566"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567"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D7E3BC"/>
          </w:tcPr>
          <w:p w14:paraId="0000056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6222665E" w14:textId="77777777">
        <w:trPr>
          <w:trHeight w:val="540"/>
        </w:trPr>
        <w:tc>
          <w:tcPr>
            <w:tcW w:w="2018" w:type="dxa"/>
            <w:shd w:val="clear" w:color="auto" w:fill="D7E3BC"/>
          </w:tcPr>
          <w:p w14:paraId="00000569"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56A"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706" w:type="dxa"/>
            <w:vMerge/>
            <w:shd w:val="clear" w:color="auto" w:fill="D7E3BC"/>
          </w:tcPr>
          <w:p w14:paraId="0000056B"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6C"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D7E3BC"/>
          </w:tcPr>
          <w:p w14:paraId="0000056D"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5CBE19A2" w14:textId="77777777">
        <w:trPr>
          <w:trHeight w:val="432"/>
        </w:trPr>
        <w:tc>
          <w:tcPr>
            <w:tcW w:w="2018" w:type="dxa"/>
            <w:shd w:val="clear" w:color="auto" w:fill="D7E3BC"/>
          </w:tcPr>
          <w:p w14:paraId="0000056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56F"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w:t>
            </w:r>
          </w:p>
        </w:tc>
        <w:tc>
          <w:tcPr>
            <w:tcW w:w="2706" w:type="dxa"/>
            <w:vMerge/>
            <w:shd w:val="clear" w:color="auto" w:fill="D7E3BC"/>
          </w:tcPr>
          <w:p w14:paraId="00000570"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71"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D7E3BC"/>
          </w:tcPr>
          <w:p w14:paraId="00000572"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03EA54DD" w14:textId="77777777">
        <w:trPr>
          <w:trHeight w:val="522"/>
        </w:trPr>
        <w:tc>
          <w:tcPr>
            <w:tcW w:w="2018" w:type="dxa"/>
            <w:shd w:val="clear" w:color="auto" w:fill="D7E3BC"/>
          </w:tcPr>
          <w:p w14:paraId="0000057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574" w14:textId="77777777" w:rsidR="0077452D" w:rsidRDefault="00FA288D">
            <w:pPr>
              <w:tabs>
                <w:tab w:val="left" w:pos="360"/>
              </w:tabs>
              <w:ind w:right="85"/>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Կատարված </w:t>
            </w:r>
          </w:p>
        </w:tc>
        <w:tc>
          <w:tcPr>
            <w:tcW w:w="2706" w:type="dxa"/>
            <w:shd w:val="clear" w:color="auto" w:fill="D7E3BC"/>
          </w:tcPr>
          <w:p w14:paraId="00000575"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576"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160" w:type="dxa"/>
            <w:shd w:val="clear" w:color="auto" w:fill="D7E3BC"/>
          </w:tcPr>
          <w:p w14:paraId="00000577"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4FC6632C" w14:textId="77777777">
        <w:trPr>
          <w:trHeight w:val="1305"/>
        </w:trPr>
        <w:tc>
          <w:tcPr>
            <w:tcW w:w="2018" w:type="dxa"/>
            <w:shd w:val="clear" w:color="auto" w:fill="EBF1DD"/>
          </w:tcPr>
          <w:p w14:paraId="0000057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579" w14:textId="77777777" w:rsidR="0077452D" w:rsidRDefault="00FA288D">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sz w:val="20"/>
                <w:szCs w:val="20"/>
              </w:rPr>
              <w:t>2024 թվականի օգոստոսի 6-ից ուժի մեջ մտած «Մարդու վերարտադրողական առողջության և վերարտադրողական իրավունքի մասին օրենքում փոփոխություններ և լրացումներ կատարելու մասին» ՀՀ օրենքով (ՀՕ-317-Ն) բարձրացվել է հղիության արհեստական ընդհատման մատչելիությունը ոչ միայն խոցելի խմբերի, այլ բոլոր կանանց համար` մասնավորապես դեղորայքային եղանակով հղիության արհեստական ընդհատումը մինչև 8 շաբաթական հղիության ժամկետում այսուհետ կարող է իրականացվել նաև արտահիվանդանոցային պայմաններում մանկաբարձական և գինեկոլոգիական բժշկական օգնության և սպասարկման լիցենզիա ունեցող բժշկական կազմակերպություններում:</w:t>
            </w:r>
          </w:p>
        </w:tc>
        <w:tc>
          <w:tcPr>
            <w:tcW w:w="2706" w:type="dxa"/>
            <w:shd w:val="clear" w:color="auto" w:fill="EBF1DD"/>
          </w:tcPr>
          <w:p w14:paraId="0000057A"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Կանանց համար հղիության արհեստական ընդհատման մատչելիության ապահովմանն ուղղված օրենսդրական փոփոխությունների փաթեթը ընդունվել է Ազգային ժողովի կողմից:</w:t>
            </w:r>
          </w:p>
        </w:tc>
        <w:tc>
          <w:tcPr>
            <w:tcW w:w="2070" w:type="dxa"/>
            <w:shd w:val="clear" w:color="auto" w:fill="EBF1DD"/>
          </w:tcPr>
          <w:p w14:paraId="0000057B" w14:textId="77777777" w:rsidR="0077452D" w:rsidRDefault="0077452D">
            <w:pPr>
              <w:ind w:right="28"/>
              <w:jc w:val="both"/>
              <w:rPr>
                <w:rFonts w:ascii="GHEA Grapalat" w:eastAsia="GHEA Grapalat" w:hAnsi="GHEA Grapalat" w:cs="GHEA Grapalat"/>
                <w:sz w:val="20"/>
                <w:szCs w:val="20"/>
              </w:rPr>
            </w:pPr>
          </w:p>
        </w:tc>
        <w:tc>
          <w:tcPr>
            <w:tcW w:w="2160" w:type="dxa"/>
            <w:shd w:val="clear" w:color="auto" w:fill="EBF1DD"/>
          </w:tcPr>
          <w:p w14:paraId="0000057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Կանանց համար հղիության արհեստական ընդհատման մատչելիությունն ապահովված է ուժի մեջ մտած օրենքով:</w:t>
            </w:r>
          </w:p>
        </w:tc>
      </w:tr>
    </w:tbl>
    <w:p w14:paraId="0000057D"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5"/>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77452D" w14:paraId="08D7745E" w14:textId="77777777">
        <w:trPr>
          <w:trHeight w:val="1800"/>
        </w:trPr>
        <w:tc>
          <w:tcPr>
            <w:tcW w:w="8222" w:type="dxa"/>
            <w:gridSpan w:val="2"/>
            <w:shd w:val="clear" w:color="auto" w:fill="D7E3BC"/>
          </w:tcPr>
          <w:p w14:paraId="0000057E"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57F"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580" w14:textId="77777777" w:rsidR="0077452D" w:rsidRDefault="00FA288D">
            <w:pPr>
              <w:jc w:val="both"/>
              <w:rPr>
                <w:rFonts w:ascii="GHEA Grapalat" w:eastAsia="GHEA Grapalat" w:hAnsi="GHEA Grapalat" w:cs="GHEA Grapalat"/>
                <w:b/>
                <w:bCs/>
                <w:color w:val="000000"/>
                <w:sz w:val="20"/>
                <w:szCs w:val="20"/>
              </w:rPr>
            </w:pPr>
            <w:r>
              <w:rPr>
                <w:rFonts w:ascii="GHEA Grapalat" w:eastAsia="GHEA Grapalat" w:hAnsi="GHEA Grapalat" w:cs="GHEA Grapalat"/>
                <w:b/>
                <w:bCs/>
                <w:sz w:val="20"/>
                <w:szCs w:val="20"/>
              </w:rPr>
              <w:t xml:space="preserve">Գործողություն 5.14. </w:t>
            </w:r>
            <w:r>
              <w:rPr>
                <w:rFonts w:ascii="GHEA Grapalat" w:eastAsia="GHEA Grapalat" w:hAnsi="GHEA Grapalat" w:cs="GHEA Grapalat"/>
                <w:sz w:val="20"/>
                <w:szCs w:val="20"/>
              </w:rPr>
              <w:t>Մշակել «Անհայտ կորած անձանց մասին» օրենքի նախագիծը և կատարել համապատասխան փոփոխություններ և լրացումներ վերաբերելի իրավական ակտերում՝ նախատեսելով անհայտ կորածի իրավական կարգավիճակը, ինչպես նաև անկախ մասնագիտական կառույցի ստեղծումը, որը պետք է զբաղվի անհայտ կորած անձանց ճակատագրի և գտնվելու մասին տեղեկությունների ձեռքբերմամբ։ Օրենքի նախագիծը ենթադրում է նաև անհայտ կորածի հարազատների հանդեպ պարտավորությունների ստանձնում և անհայտ կորելու հանգամանքների քննություն:</w:t>
            </w:r>
          </w:p>
        </w:tc>
        <w:tc>
          <w:tcPr>
            <w:tcW w:w="6936" w:type="dxa"/>
            <w:gridSpan w:val="3"/>
            <w:shd w:val="clear" w:color="auto" w:fill="D7E3BC"/>
          </w:tcPr>
          <w:p w14:paraId="00000582"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83" w14:textId="77777777" w:rsidR="0077452D" w:rsidRDefault="0077452D">
            <w:pPr>
              <w:jc w:val="both"/>
              <w:rPr>
                <w:rFonts w:ascii="GHEA Grapalat" w:eastAsia="GHEA Grapalat" w:hAnsi="GHEA Grapalat" w:cs="GHEA Grapalat"/>
                <w:sz w:val="20"/>
                <w:szCs w:val="20"/>
              </w:rPr>
            </w:pPr>
          </w:p>
          <w:p w14:paraId="0000058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77452D" w14:paraId="4C97E468" w14:textId="77777777">
        <w:trPr>
          <w:trHeight w:val="513"/>
        </w:trPr>
        <w:tc>
          <w:tcPr>
            <w:tcW w:w="2018" w:type="dxa"/>
            <w:shd w:val="clear" w:color="auto" w:fill="D7E3BC"/>
          </w:tcPr>
          <w:p w14:paraId="00000587"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588"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vMerge w:val="restart"/>
            <w:shd w:val="clear" w:color="auto" w:fill="D7E3BC"/>
          </w:tcPr>
          <w:p w14:paraId="00000589"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58A"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58B"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7A2254B3" w14:textId="77777777">
        <w:trPr>
          <w:trHeight w:val="540"/>
        </w:trPr>
        <w:tc>
          <w:tcPr>
            <w:tcW w:w="2018" w:type="dxa"/>
            <w:shd w:val="clear" w:color="auto" w:fill="D7E3BC"/>
          </w:tcPr>
          <w:p w14:paraId="0000058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58D"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vMerge/>
            <w:shd w:val="clear" w:color="auto" w:fill="D7E3BC"/>
          </w:tcPr>
          <w:p w14:paraId="0000058E"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58F"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90"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12185EF3" w14:textId="77777777">
        <w:trPr>
          <w:trHeight w:val="432"/>
        </w:trPr>
        <w:tc>
          <w:tcPr>
            <w:tcW w:w="2018" w:type="dxa"/>
            <w:shd w:val="clear" w:color="auto" w:fill="D7E3BC"/>
          </w:tcPr>
          <w:p w14:paraId="00000591"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592"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593"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594"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95"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4BFF56C9" w14:textId="77777777">
        <w:trPr>
          <w:trHeight w:val="477"/>
        </w:trPr>
        <w:tc>
          <w:tcPr>
            <w:tcW w:w="2018" w:type="dxa"/>
            <w:shd w:val="clear" w:color="auto" w:fill="D7E3BC"/>
          </w:tcPr>
          <w:p w14:paraId="0000059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597"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shd w:val="clear" w:color="auto" w:fill="D7E3BC"/>
          </w:tcPr>
          <w:p w14:paraId="00000598"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2340" w:type="dxa"/>
            <w:shd w:val="clear" w:color="auto" w:fill="D7E3BC"/>
          </w:tcPr>
          <w:p w14:paraId="00000599" w14:textId="77777777" w:rsidR="0077452D" w:rsidRDefault="0077452D">
            <w:pPr>
              <w:ind w:right="28"/>
              <w:jc w:val="center"/>
              <w:rPr>
                <w:rFonts w:ascii="GHEA Grapalat" w:eastAsia="GHEA Grapalat" w:hAnsi="GHEA Grapalat" w:cs="GHEA Grapalat"/>
                <w:sz w:val="20"/>
                <w:szCs w:val="20"/>
              </w:rPr>
            </w:pPr>
          </w:p>
        </w:tc>
        <w:tc>
          <w:tcPr>
            <w:tcW w:w="2070" w:type="dxa"/>
            <w:shd w:val="clear" w:color="auto" w:fill="D7E3BC"/>
          </w:tcPr>
          <w:p w14:paraId="0000059A"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1DB133F0" w14:textId="77777777">
        <w:trPr>
          <w:trHeight w:val="70"/>
        </w:trPr>
        <w:tc>
          <w:tcPr>
            <w:tcW w:w="2018" w:type="dxa"/>
            <w:shd w:val="clear" w:color="auto" w:fill="EBF1DD"/>
          </w:tcPr>
          <w:p w14:paraId="0000059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59C" w14:textId="77777777" w:rsidR="0077452D" w:rsidRDefault="00FA288D">
            <w:pPr>
              <w:ind w:left="-14"/>
              <w:jc w:val="both"/>
              <w:rPr>
                <w:rFonts w:ascii="GHEA Grapalat" w:eastAsia="GHEA Grapalat" w:hAnsi="GHEA Grapalat" w:cs="GHEA Grapalat"/>
                <w:sz w:val="20"/>
                <w:szCs w:val="20"/>
              </w:rPr>
            </w:pPr>
            <w:r>
              <w:rPr>
                <w:rFonts w:ascii="GHEA Grapalat" w:eastAsia="GHEA Grapalat" w:hAnsi="GHEA Grapalat" w:cs="GHEA Grapalat"/>
                <w:sz w:val="20"/>
                <w:szCs w:val="20"/>
              </w:rPr>
              <w:t>«Ռազմական գործողությունների հետևանքով ստեղծված պայմաններում և հանգամանքներում անհայտ կորած անձանց մասին» օրենքի և հարակից օրենքների նախագծերի փաթեթը արժանացել է ՀՀ կառավարության հավանությանը և ներկայացվել է Ազգային ժողովի ընդունմանը։</w:t>
            </w:r>
          </w:p>
        </w:tc>
        <w:tc>
          <w:tcPr>
            <w:tcW w:w="2526" w:type="dxa"/>
            <w:shd w:val="clear" w:color="auto" w:fill="EBF1DD"/>
          </w:tcPr>
          <w:p w14:paraId="0000059D" w14:textId="77777777" w:rsidR="0077452D" w:rsidRDefault="00FA288D">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Օրենսդրական փաթեթը ներկայացվել է Ազգային ժողովի ընդունմանը։</w:t>
            </w:r>
          </w:p>
        </w:tc>
        <w:tc>
          <w:tcPr>
            <w:tcW w:w="2340" w:type="dxa"/>
            <w:shd w:val="clear" w:color="auto" w:fill="EBF1DD"/>
          </w:tcPr>
          <w:p w14:paraId="0000059E" w14:textId="77777777" w:rsidR="0077452D" w:rsidRDefault="0077452D">
            <w:pPr>
              <w:ind w:right="28"/>
              <w:jc w:val="both"/>
              <w:rPr>
                <w:rFonts w:ascii="GHEA Grapalat" w:eastAsia="GHEA Grapalat" w:hAnsi="GHEA Grapalat" w:cs="GHEA Grapalat"/>
                <w:sz w:val="20"/>
                <w:szCs w:val="20"/>
              </w:rPr>
            </w:pPr>
          </w:p>
        </w:tc>
        <w:tc>
          <w:tcPr>
            <w:tcW w:w="2070" w:type="dxa"/>
            <w:shd w:val="clear" w:color="auto" w:fill="EBF1DD"/>
          </w:tcPr>
          <w:p w14:paraId="0000059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Օրենսդրական փաթեթն առաջին ընթերցմամբ ընդունվել է Ազգային ժողովի կողմից։</w:t>
            </w:r>
          </w:p>
          <w:p w14:paraId="000005A0" w14:textId="77777777" w:rsidR="0077452D" w:rsidRDefault="0077452D">
            <w:pPr>
              <w:jc w:val="both"/>
              <w:rPr>
                <w:rFonts w:ascii="GHEA Grapalat" w:eastAsia="GHEA Grapalat" w:hAnsi="GHEA Grapalat" w:cs="GHEA Grapalat"/>
                <w:sz w:val="20"/>
                <w:szCs w:val="20"/>
              </w:rPr>
            </w:pPr>
          </w:p>
        </w:tc>
      </w:tr>
    </w:tbl>
    <w:p w14:paraId="000005A1"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32224CA3" w14:textId="77777777">
        <w:trPr>
          <w:trHeight w:val="1800"/>
        </w:trPr>
        <w:tc>
          <w:tcPr>
            <w:tcW w:w="8222" w:type="dxa"/>
            <w:gridSpan w:val="2"/>
            <w:shd w:val="clear" w:color="auto" w:fill="D7E3BC"/>
          </w:tcPr>
          <w:p w14:paraId="000005A2"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5A3"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5A4" w14:textId="77777777" w:rsidR="0077452D" w:rsidRDefault="00FA288D">
            <w:pPr>
              <w:rPr>
                <w:rFonts w:ascii="GHEA Grapalat" w:eastAsia="GHEA Grapalat" w:hAnsi="GHEA Grapalat" w:cs="GHEA Grapalat"/>
                <w:b/>
                <w:bCs/>
                <w:color w:val="000000"/>
                <w:sz w:val="20"/>
                <w:szCs w:val="20"/>
              </w:rPr>
            </w:pPr>
            <w:r>
              <w:rPr>
                <w:rFonts w:ascii="GHEA Grapalat" w:eastAsia="GHEA Grapalat" w:hAnsi="GHEA Grapalat" w:cs="GHEA Grapalat"/>
                <w:b/>
                <w:bCs/>
                <w:sz w:val="20"/>
                <w:szCs w:val="20"/>
              </w:rPr>
              <w:t xml:space="preserve">Գործողություն 6.1. </w:t>
            </w:r>
            <w:r>
              <w:rPr>
                <w:rFonts w:ascii="GHEA Grapalat" w:eastAsia="GHEA Grapalat" w:hAnsi="GHEA Grapalat" w:cs="GHEA Grapalat"/>
                <w:sz w:val="20"/>
                <w:szCs w:val="20"/>
              </w:rPr>
              <w:t>Վերանայել հավաքների և այլ զանգվածային միջոցառումների ընթացքում ոստիկանության գործողությունները կանոնակարգող «Ոստիկանության մասին» և «Ոստիկանության զորքերի մասին» օրենքները՝ միջազգային չափորոշիչների և մարդու իրավունքների համապատասխանելիության առնչությամբ</w:t>
            </w:r>
          </w:p>
        </w:tc>
        <w:tc>
          <w:tcPr>
            <w:tcW w:w="6936" w:type="dxa"/>
            <w:gridSpan w:val="3"/>
            <w:shd w:val="clear" w:color="auto" w:fill="D7E3BC"/>
          </w:tcPr>
          <w:p w14:paraId="000005A6"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A7" w14:textId="77777777" w:rsidR="0077452D" w:rsidRDefault="0077452D">
            <w:pPr>
              <w:jc w:val="both"/>
              <w:rPr>
                <w:rFonts w:ascii="GHEA Grapalat" w:eastAsia="GHEA Grapalat" w:hAnsi="GHEA Grapalat" w:cs="GHEA Grapalat"/>
                <w:sz w:val="20"/>
                <w:szCs w:val="20"/>
              </w:rPr>
            </w:pPr>
          </w:p>
          <w:p w14:paraId="000005A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ՀՀ ներքին գործերի նախարարություն</w:t>
            </w:r>
          </w:p>
        </w:tc>
      </w:tr>
      <w:tr w:rsidR="0077452D" w14:paraId="68E2E9DF" w14:textId="77777777">
        <w:trPr>
          <w:trHeight w:val="513"/>
        </w:trPr>
        <w:tc>
          <w:tcPr>
            <w:tcW w:w="2018" w:type="dxa"/>
            <w:shd w:val="clear" w:color="auto" w:fill="D7E3BC"/>
          </w:tcPr>
          <w:p w14:paraId="000005AB"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5AC"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706" w:type="dxa"/>
            <w:vMerge w:val="restart"/>
            <w:shd w:val="clear" w:color="auto" w:fill="D7E3BC"/>
          </w:tcPr>
          <w:p w14:paraId="000005AD"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5AE"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D7E3BC"/>
          </w:tcPr>
          <w:p w14:paraId="000005A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6432F5FD" w14:textId="77777777">
        <w:trPr>
          <w:trHeight w:val="540"/>
        </w:trPr>
        <w:tc>
          <w:tcPr>
            <w:tcW w:w="2018" w:type="dxa"/>
            <w:shd w:val="clear" w:color="auto" w:fill="D7E3BC"/>
          </w:tcPr>
          <w:p w14:paraId="000005B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5B1"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706" w:type="dxa"/>
            <w:vMerge/>
            <w:shd w:val="clear" w:color="auto" w:fill="D7E3BC"/>
          </w:tcPr>
          <w:p w14:paraId="000005B2"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B3"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D7E3BC"/>
          </w:tcPr>
          <w:p w14:paraId="000005B4"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1213CCEB" w14:textId="77777777">
        <w:trPr>
          <w:trHeight w:val="432"/>
        </w:trPr>
        <w:tc>
          <w:tcPr>
            <w:tcW w:w="2018" w:type="dxa"/>
            <w:shd w:val="clear" w:color="auto" w:fill="D7E3BC"/>
          </w:tcPr>
          <w:p w14:paraId="000005B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5B6"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w:t>
            </w:r>
          </w:p>
        </w:tc>
        <w:tc>
          <w:tcPr>
            <w:tcW w:w="2706" w:type="dxa"/>
            <w:vMerge/>
            <w:shd w:val="clear" w:color="auto" w:fill="D7E3BC"/>
          </w:tcPr>
          <w:p w14:paraId="000005B7"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B8"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D7E3BC"/>
          </w:tcPr>
          <w:p w14:paraId="000005B9"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1CA91D54" w14:textId="77777777">
        <w:trPr>
          <w:trHeight w:val="477"/>
        </w:trPr>
        <w:tc>
          <w:tcPr>
            <w:tcW w:w="2018" w:type="dxa"/>
            <w:shd w:val="clear" w:color="auto" w:fill="D7E3BC"/>
          </w:tcPr>
          <w:p w14:paraId="000005B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5BB"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706" w:type="dxa"/>
            <w:shd w:val="clear" w:color="auto" w:fill="D7E3BC"/>
          </w:tcPr>
          <w:p w14:paraId="000005BC"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2070" w:type="dxa"/>
            <w:shd w:val="clear" w:color="auto" w:fill="D7E3BC"/>
          </w:tcPr>
          <w:p w14:paraId="000005BD" w14:textId="77777777" w:rsidR="0077452D" w:rsidRDefault="0077452D">
            <w:pPr>
              <w:ind w:right="28"/>
              <w:jc w:val="center"/>
              <w:rPr>
                <w:rFonts w:ascii="GHEA Grapalat" w:eastAsia="GHEA Grapalat" w:hAnsi="GHEA Grapalat" w:cs="GHEA Grapalat"/>
                <w:sz w:val="20"/>
                <w:szCs w:val="20"/>
              </w:rPr>
            </w:pPr>
          </w:p>
        </w:tc>
        <w:tc>
          <w:tcPr>
            <w:tcW w:w="2160" w:type="dxa"/>
            <w:shd w:val="clear" w:color="auto" w:fill="D7E3BC"/>
          </w:tcPr>
          <w:p w14:paraId="000005BE"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1ED6DDB5" w14:textId="77777777">
        <w:trPr>
          <w:trHeight w:val="70"/>
        </w:trPr>
        <w:tc>
          <w:tcPr>
            <w:tcW w:w="2018" w:type="dxa"/>
            <w:shd w:val="clear" w:color="auto" w:fill="EBF1DD"/>
          </w:tcPr>
          <w:p w14:paraId="000005B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5C0" w14:textId="77777777" w:rsidR="0077452D" w:rsidRDefault="00FA288D">
            <w:pPr>
              <w:ind w:left="-14"/>
              <w:jc w:val="both"/>
              <w:rPr>
                <w:rFonts w:ascii="GHEA Grapalat" w:eastAsia="GHEA Grapalat" w:hAnsi="GHEA Grapalat" w:cs="GHEA Grapalat"/>
                <w:sz w:val="20"/>
                <w:szCs w:val="20"/>
              </w:rPr>
            </w:pPr>
            <w:r>
              <w:rPr>
                <w:rFonts w:ascii="GHEA Grapalat" w:eastAsia="GHEA Grapalat" w:hAnsi="GHEA Grapalat" w:cs="GHEA Grapalat"/>
                <w:sz w:val="20"/>
                <w:szCs w:val="20"/>
              </w:rPr>
              <w:t>2025 թվականի նոյեմբերի 1-ից Հայաստանում գործարկվել է Ոստիկանության գվարդիան՝ որպես ոստիկանության նոր կառուցվածքի չորս հենասյուներից մեկը: Բարեփոխումն իրականացվել է Եվրոպայի խորհրդի և միջազգային փորձագետների աջակցությամբ՝ հաշվի առնելով ՄԻԵԴ վճիռները: Գվարդիայի հիմնական խնդիրներն են.</w:t>
            </w:r>
          </w:p>
          <w:p w14:paraId="000005C1" w14:textId="77777777" w:rsidR="0077452D" w:rsidRDefault="00FA288D">
            <w:pPr>
              <w:numPr>
                <w:ilvl w:val="0"/>
                <w:numId w:val="3"/>
              </w:numPr>
              <w:jc w:val="both"/>
              <w:rPr>
                <w:rFonts w:ascii="GHEA Grapalat" w:eastAsia="GHEA Grapalat" w:hAnsi="GHEA Grapalat" w:cs="GHEA Grapalat"/>
                <w:sz w:val="20"/>
                <w:szCs w:val="20"/>
              </w:rPr>
            </w:pPr>
            <w:r>
              <w:rPr>
                <w:rFonts w:ascii="GHEA Grapalat" w:eastAsia="GHEA Grapalat" w:hAnsi="GHEA Grapalat" w:cs="GHEA Grapalat"/>
                <w:sz w:val="20"/>
                <w:szCs w:val="20"/>
              </w:rPr>
              <w:t>hասարակական կարգի և անվտանգության ապահովումը,</w:t>
            </w:r>
          </w:p>
          <w:p w14:paraId="000005C2" w14:textId="77777777" w:rsidR="0077452D" w:rsidRDefault="00FA288D">
            <w:pPr>
              <w:numPr>
                <w:ilvl w:val="0"/>
                <w:numId w:val="3"/>
              </w:numPr>
              <w:jc w:val="both"/>
              <w:rPr>
                <w:rFonts w:ascii="GHEA Grapalat" w:eastAsia="GHEA Grapalat" w:hAnsi="GHEA Grapalat" w:cs="GHEA Grapalat"/>
                <w:sz w:val="20"/>
                <w:szCs w:val="20"/>
              </w:rPr>
            </w:pPr>
            <w:r>
              <w:rPr>
                <w:rFonts w:ascii="GHEA Grapalat" w:eastAsia="GHEA Grapalat" w:hAnsi="GHEA Grapalat" w:cs="GHEA Grapalat"/>
                <w:sz w:val="20"/>
                <w:szCs w:val="20"/>
              </w:rPr>
              <w:t>rազմավարական օբյեկտների և հատուկ բեռների պաշտպանությունը,</w:t>
            </w:r>
          </w:p>
          <w:p w14:paraId="000005C3" w14:textId="77777777" w:rsidR="0077452D" w:rsidRDefault="00FA288D">
            <w:pPr>
              <w:numPr>
                <w:ilvl w:val="0"/>
                <w:numId w:val="3"/>
              </w:numPr>
              <w:jc w:val="both"/>
              <w:rPr>
                <w:rFonts w:ascii="GHEA Grapalat" w:eastAsia="GHEA Grapalat" w:hAnsi="GHEA Grapalat" w:cs="GHEA Grapalat"/>
                <w:sz w:val="20"/>
                <w:szCs w:val="20"/>
              </w:rPr>
            </w:pPr>
            <w:r>
              <w:rPr>
                <w:rFonts w:ascii="GHEA Grapalat" w:eastAsia="GHEA Grapalat" w:hAnsi="GHEA Grapalat" w:cs="GHEA Grapalat"/>
                <w:sz w:val="20"/>
                <w:szCs w:val="20"/>
              </w:rPr>
              <w:t>rազմական և արտակարգ դրության իրավական ռեժիմների սպասարկումը,</w:t>
            </w:r>
          </w:p>
          <w:p w14:paraId="000005C4" w14:textId="77777777" w:rsidR="0077452D" w:rsidRDefault="00FA288D">
            <w:pPr>
              <w:numPr>
                <w:ilvl w:val="0"/>
                <w:numId w:val="3"/>
              </w:numPr>
              <w:jc w:val="both"/>
              <w:rPr>
                <w:rFonts w:ascii="GHEA Grapalat" w:eastAsia="GHEA Grapalat" w:hAnsi="GHEA Grapalat" w:cs="GHEA Grapalat"/>
                <w:sz w:val="20"/>
                <w:szCs w:val="20"/>
              </w:rPr>
            </w:pPr>
            <w:r>
              <w:rPr>
                <w:rFonts w:ascii="GHEA Grapalat" w:eastAsia="GHEA Grapalat" w:hAnsi="GHEA Grapalat" w:cs="GHEA Grapalat"/>
                <w:sz w:val="20"/>
                <w:szCs w:val="20"/>
              </w:rPr>
              <w:t>աջակցությունը քրեական վարույթներին և պետական պահպանության ենթակա անձանց անվտանգությանը:</w:t>
            </w:r>
          </w:p>
          <w:p w14:paraId="000005C5" w14:textId="77777777" w:rsidR="0077452D" w:rsidRDefault="0077452D">
            <w:pPr>
              <w:ind w:left="-14"/>
              <w:jc w:val="both"/>
              <w:rPr>
                <w:rFonts w:ascii="GHEA Grapalat" w:eastAsia="GHEA Grapalat" w:hAnsi="GHEA Grapalat" w:cs="GHEA Grapalat"/>
                <w:sz w:val="20"/>
                <w:szCs w:val="20"/>
              </w:rPr>
            </w:pPr>
          </w:p>
          <w:p w14:paraId="000005C6" w14:textId="77777777" w:rsidR="0077452D" w:rsidRDefault="00FA288D">
            <w:pPr>
              <w:ind w:left="-14"/>
              <w:jc w:val="both"/>
              <w:rPr>
                <w:rFonts w:ascii="GHEA Grapalat" w:eastAsia="GHEA Grapalat" w:hAnsi="GHEA Grapalat" w:cs="GHEA Grapalat"/>
                <w:sz w:val="20"/>
                <w:szCs w:val="20"/>
              </w:rPr>
            </w:pPr>
            <w:r>
              <w:rPr>
                <w:rFonts w:ascii="GHEA Grapalat" w:eastAsia="GHEA Grapalat" w:hAnsi="GHEA Grapalat" w:cs="GHEA Grapalat"/>
                <w:sz w:val="20"/>
                <w:szCs w:val="20"/>
              </w:rPr>
              <w:t>«Ոստիկանության գվարդիայի մասին» օրենքով և ՆԳ նախարարի հրամանով սահմանվել են ուժային միջոցների գործադրման ստանդարտացված ընթացակարգեր: Դրանք հիմնված են համաչափության և իրավաչափության միջազգային սկզբունքների վրա և պարտադիր են ոստիկանության բոլոր ծառայողների համար: Գվարդիայի ծառայողները նշանակվել են հատուկ դասընթացներ անցնելուց հետո: ԵԽ-ի և ԱՄՆ դեսպանատան (ICITAP) աջակցությամբ մշակվել են վերապատրաստման ծրագրեր և մեթոդական ուղեցույցներ՝ ուժի կիրառման և մարդու իրավունքների պաշտպանության վերաբերյալ:</w:t>
            </w:r>
          </w:p>
        </w:tc>
        <w:tc>
          <w:tcPr>
            <w:tcW w:w="2706" w:type="dxa"/>
            <w:shd w:val="clear" w:color="auto" w:fill="EBF1DD"/>
          </w:tcPr>
          <w:p w14:paraId="000005C7" w14:textId="77777777" w:rsidR="0077452D" w:rsidRDefault="00FA288D">
            <w:pPr>
              <w:ind w:left="143" w:right="132"/>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Հավաքների և այլ զանգվածային միջոցառումների ընթացքում ոստիկանության գործողությունները կանոնակարգող օրենքների նախագծերը մշակված են և ներկայացված են ՀՀ Ազգային ժողով, որը հիմնավորվում է մարդու իրավունքների պաշտպանության և միջազգային չափորոշիչների համապատասխանության տեսանկյունից ներպետական օրենսդրությամբ և պրակտիկայով։</w:t>
            </w:r>
          </w:p>
          <w:p w14:paraId="000005C8" w14:textId="77777777" w:rsidR="0077452D" w:rsidRDefault="0077452D">
            <w:pPr>
              <w:jc w:val="both"/>
              <w:rPr>
                <w:rFonts w:ascii="GHEA Grapalat" w:eastAsia="GHEA Grapalat" w:hAnsi="GHEA Grapalat" w:cs="GHEA Grapalat"/>
                <w:color w:val="000000"/>
                <w:sz w:val="20"/>
                <w:szCs w:val="20"/>
              </w:rPr>
            </w:pPr>
          </w:p>
        </w:tc>
        <w:tc>
          <w:tcPr>
            <w:tcW w:w="2070" w:type="dxa"/>
            <w:shd w:val="clear" w:color="auto" w:fill="EBF1DD"/>
          </w:tcPr>
          <w:p w14:paraId="000005C9" w14:textId="77777777" w:rsidR="0077452D" w:rsidRDefault="0077452D">
            <w:pPr>
              <w:ind w:right="28"/>
              <w:jc w:val="both"/>
              <w:rPr>
                <w:rFonts w:ascii="GHEA Grapalat" w:eastAsia="GHEA Grapalat" w:hAnsi="GHEA Grapalat" w:cs="GHEA Grapalat"/>
                <w:sz w:val="20"/>
                <w:szCs w:val="20"/>
              </w:rPr>
            </w:pPr>
          </w:p>
        </w:tc>
        <w:tc>
          <w:tcPr>
            <w:tcW w:w="2160" w:type="dxa"/>
            <w:shd w:val="clear" w:color="auto" w:fill="EBF1DD"/>
          </w:tcPr>
          <w:p w14:paraId="000005CA" w14:textId="77777777" w:rsidR="0077452D" w:rsidRDefault="00FA288D">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Օրենսդրական փաթեթն ընդունվել է Ազգային ժողովի կողմից։</w:t>
            </w:r>
          </w:p>
          <w:p w14:paraId="000005CB" w14:textId="77777777" w:rsidR="0077452D" w:rsidRDefault="0077452D">
            <w:pPr>
              <w:jc w:val="both"/>
              <w:rPr>
                <w:rFonts w:ascii="GHEA Grapalat" w:eastAsia="GHEA Grapalat" w:hAnsi="GHEA Grapalat" w:cs="GHEA Grapalat"/>
                <w:sz w:val="20"/>
                <w:szCs w:val="20"/>
              </w:rPr>
            </w:pPr>
          </w:p>
        </w:tc>
      </w:tr>
    </w:tbl>
    <w:p w14:paraId="000005CC"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77452D" w14:paraId="34043974" w14:textId="77777777">
        <w:trPr>
          <w:trHeight w:val="1995"/>
        </w:trPr>
        <w:tc>
          <w:tcPr>
            <w:tcW w:w="8222" w:type="dxa"/>
            <w:gridSpan w:val="2"/>
            <w:shd w:val="clear" w:color="auto" w:fill="D7E3BC"/>
          </w:tcPr>
          <w:p w14:paraId="000005CD"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5CE"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5C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6.2. </w:t>
            </w:r>
            <w:r>
              <w:rPr>
                <w:rFonts w:ascii="GHEA Grapalat" w:eastAsia="GHEA Grapalat" w:hAnsi="GHEA Grapalat" w:cs="GHEA Grapalat"/>
                <w:sz w:val="20"/>
                <w:szCs w:val="20"/>
              </w:rPr>
              <w:t>Բարձրացնել Ներքին գործերի նախարարության մասնագիտացված ստորաբաժանումների (հասարակական կարգի պահպանությանն առնչվող) ղեկավարների և ծառայողների՝ հավաքների ազատության վերաբերյալ իրազեկվածությունը, ինչպես նաև ձևավորել հավաքների ընթացքում մարդու իրավունքների պաշտպանության, հույզերի և զանգվածի կառավարման վրա հիմնված պրակտիկան</w:t>
            </w:r>
          </w:p>
        </w:tc>
        <w:tc>
          <w:tcPr>
            <w:tcW w:w="6936" w:type="dxa"/>
            <w:gridSpan w:val="3"/>
            <w:shd w:val="clear" w:color="auto" w:fill="D7E3BC"/>
          </w:tcPr>
          <w:p w14:paraId="000005D1"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D2" w14:textId="77777777" w:rsidR="0077452D" w:rsidRDefault="0077452D">
            <w:pPr>
              <w:jc w:val="both"/>
              <w:rPr>
                <w:rFonts w:ascii="GHEA Grapalat" w:eastAsia="GHEA Grapalat" w:hAnsi="GHEA Grapalat" w:cs="GHEA Grapalat"/>
                <w:sz w:val="20"/>
                <w:szCs w:val="20"/>
              </w:rPr>
            </w:pPr>
          </w:p>
          <w:p w14:paraId="000005D3"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ՀՀ ներքին գործերի նախարարություն</w:t>
            </w:r>
          </w:p>
        </w:tc>
      </w:tr>
      <w:tr w:rsidR="0077452D" w14:paraId="211CE2AC" w14:textId="77777777">
        <w:trPr>
          <w:trHeight w:val="612"/>
        </w:trPr>
        <w:tc>
          <w:tcPr>
            <w:tcW w:w="2018" w:type="dxa"/>
            <w:shd w:val="clear" w:color="auto" w:fill="D7E3BC"/>
          </w:tcPr>
          <w:p w14:paraId="000005D6"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5D7"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vMerge w:val="restart"/>
            <w:shd w:val="clear" w:color="auto" w:fill="D7E3BC"/>
          </w:tcPr>
          <w:p w14:paraId="000005D8"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5D9"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5D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6C30978E" w14:textId="77777777">
        <w:trPr>
          <w:trHeight w:val="513"/>
        </w:trPr>
        <w:tc>
          <w:tcPr>
            <w:tcW w:w="2018" w:type="dxa"/>
            <w:shd w:val="clear" w:color="auto" w:fill="D7E3BC"/>
          </w:tcPr>
          <w:p w14:paraId="000005D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5DC"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vMerge/>
            <w:shd w:val="clear" w:color="auto" w:fill="D7E3BC"/>
          </w:tcPr>
          <w:p w14:paraId="000005DD"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5DE"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DF"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1F330FD5" w14:textId="77777777">
        <w:trPr>
          <w:trHeight w:val="468"/>
        </w:trPr>
        <w:tc>
          <w:tcPr>
            <w:tcW w:w="2018" w:type="dxa"/>
            <w:shd w:val="clear" w:color="auto" w:fill="D7E3BC"/>
          </w:tcPr>
          <w:p w14:paraId="000005E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5E1"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5E2"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5E3"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5E4"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04F331C7" w14:textId="77777777">
        <w:trPr>
          <w:trHeight w:val="585"/>
        </w:trPr>
        <w:tc>
          <w:tcPr>
            <w:tcW w:w="2018" w:type="dxa"/>
            <w:shd w:val="clear" w:color="auto" w:fill="D7E3BC"/>
          </w:tcPr>
          <w:p w14:paraId="000005E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5E6"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shd w:val="clear" w:color="auto" w:fill="D7E3BC"/>
          </w:tcPr>
          <w:p w14:paraId="000005E7" w14:textId="77777777" w:rsidR="0077452D" w:rsidRDefault="0077452D">
            <w:pPr>
              <w:jc w:val="center"/>
              <w:rPr>
                <w:rFonts w:ascii="GHEA Grapalat" w:eastAsia="GHEA Grapalat" w:hAnsi="GHEA Grapalat" w:cs="GHEA Grapalat"/>
                <w:color w:val="000000"/>
                <w:sz w:val="20"/>
                <w:szCs w:val="20"/>
              </w:rPr>
            </w:pPr>
          </w:p>
        </w:tc>
        <w:tc>
          <w:tcPr>
            <w:tcW w:w="2340" w:type="dxa"/>
            <w:shd w:val="clear" w:color="auto" w:fill="D7E3BC"/>
          </w:tcPr>
          <w:p w14:paraId="000005E8"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5E9"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00C95924" w14:textId="77777777">
        <w:trPr>
          <w:trHeight w:val="1995"/>
        </w:trPr>
        <w:tc>
          <w:tcPr>
            <w:tcW w:w="2018" w:type="dxa"/>
            <w:shd w:val="clear" w:color="auto" w:fill="EBF1DD"/>
          </w:tcPr>
          <w:p w14:paraId="000005E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5EB" w14:textId="77777777" w:rsidR="0077452D" w:rsidRDefault="0077452D">
            <w:pPr>
              <w:tabs>
                <w:tab w:val="left" w:pos="360"/>
              </w:tabs>
              <w:ind w:left="-14" w:right="85"/>
              <w:jc w:val="both"/>
              <w:rPr>
                <w:rFonts w:ascii="GHEA Grapalat" w:eastAsia="GHEA Grapalat" w:hAnsi="GHEA Grapalat" w:cs="GHEA Grapalat"/>
                <w:sz w:val="20"/>
                <w:szCs w:val="20"/>
              </w:rPr>
            </w:pPr>
          </w:p>
          <w:p w14:paraId="000005E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Ներքին գործերի նախարարության ոստիկանության կրթահամալիրի բակալավրի և քոլեջի սովորողների 100%-ը պատրաստված են՝ հավաքների ազատության վերաբերյալ իրազեկվածության բարձրացման և հավաքների ընթացքում մարդու իրավունքների պաշտպանության առնչությամբ:</w:t>
            </w:r>
          </w:p>
          <w:p w14:paraId="000005ED" w14:textId="03CBB4FF"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ՆԳՆ ոստիկանության գվարդիայի ապագա ծառայողների կրթական գործընթացի շրջանակներում՝ 2025թ</w:t>
            </w:r>
            <w:r>
              <w:rPr>
                <w:rFonts w:ascii="Cambria Math" w:eastAsia="Cambria Math" w:hAnsi="Cambria Math" w:cs="Cambria Math"/>
                <w:sz w:val="20"/>
                <w:szCs w:val="20"/>
              </w:rPr>
              <w:t>․</w:t>
            </w:r>
            <w:r>
              <w:rPr>
                <w:rFonts w:ascii="GHEA Grapalat" w:eastAsia="GHEA Grapalat" w:hAnsi="GHEA Grapalat" w:cs="GHEA Grapalat"/>
                <w:sz w:val="20"/>
                <w:szCs w:val="20"/>
              </w:rPr>
              <w:t xml:space="preserve"> փետրվարի 20-ին ավարտվել է վերապատրաստողների վերապատրաստման դասընթացը, իսկ փետրվարի 24-ից նոյեմբերի 28-ը՝ փուլային կարգով </w:t>
            </w:r>
            <w:r w:rsidR="00740F89">
              <w:rPr>
                <w:rFonts w:ascii="GHEA Grapalat" w:eastAsia="GHEA Grapalat" w:hAnsi="GHEA Grapalat" w:cs="GHEA Grapalat"/>
                <w:sz w:val="20"/>
                <w:szCs w:val="20"/>
                <w:lang w:val="hy-AM"/>
              </w:rPr>
              <w:t>իրականացվել</w:t>
            </w:r>
            <w:r>
              <w:rPr>
                <w:rFonts w:ascii="GHEA Grapalat" w:eastAsia="GHEA Grapalat" w:hAnsi="GHEA Grapalat" w:cs="GHEA Grapalat"/>
                <w:sz w:val="20"/>
                <w:szCs w:val="20"/>
              </w:rPr>
              <w:t xml:space="preserve"> են ոստիկանության զորքերի ծառայողների հատուկ պատրաստության 5 շաբաթյա դասընթացները, որոնցում ներառվ</w:t>
            </w:r>
            <w:r w:rsidR="00740F89">
              <w:rPr>
                <w:rFonts w:ascii="GHEA Grapalat" w:eastAsia="GHEA Grapalat" w:hAnsi="GHEA Grapalat" w:cs="GHEA Grapalat"/>
                <w:sz w:val="20"/>
                <w:szCs w:val="20"/>
                <w:lang w:val="hy-AM"/>
              </w:rPr>
              <w:t>ել</w:t>
            </w:r>
            <w:r>
              <w:rPr>
                <w:rFonts w:ascii="GHEA Grapalat" w:eastAsia="GHEA Grapalat" w:hAnsi="GHEA Grapalat" w:cs="GHEA Grapalat"/>
                <w:sz w:val="20"/>
                <w:szCs w:val="20"/>
              </w:rPr>
              <w:t xml:space="preserve"> են նաև «Հավաքների ժամանակ ազատության վերաբերյալ իրազեկվածության, ինչպես նաև մարդու իրավունքների պաշտպանության, հույզերի և զանգվածի կառավարման» վերաբերյալ թեմաները։</w:t>
            </w:r>
          </w:p>
          <w:p w14:paraId="000005E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Ընդհանուր վերապատրատվել է 2</w:t>
            </w:r>
            <w:r>
              <w:rPr>
                <w:rFonts w:ascii="Cambria Math" w:eastAsia="Cambria Math" w:hAnsi="Cambria Math" w:cs="Cambria Math"/>
                <w:sz w:val="20"/>
                <w:szCs w:val="20"/>
              </w:rPr>
              <w:t>․</w:t>
            </w:r>
            <w:r>
              <w:rPr>
                <w:rFonts w:ascii="GHEA Grapalat" w:eastAsia="GHEA Grapalat" w:hAnsi="GHEA Grapalat" w:cs="GHEA Grapalat"/>
                <w:sz w:val="20"/>
                <w:szCs w:val="20"/>
              </w:rPr>
              <w:t>445 ծառայող՝ 7 հոսքերով։</w:t>
            </w:r>
          </w:p>
          <w:p w14:paraId="000005E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Միաժամանակ, 2025թ</w:t>
            </w:r>
            <w:r>
              <w:rPr>
                <w:rFonts w:ascii="Cambria Math" w:eastAsia="Cambria Math" w:hAnsi="Cambria Math" w:cs="Cambria Math"/>
                <w:sz w:val="20"/>
                <w:szCs w:val="20"/>
              </w:rPr>
              <w:t>․</w:t>
            </w:r>
            <w:r>
              <w:rPr>
                <w:rFonts w:ascii="GHEA Grapalat" w:eastAsia="GHEA Grapalat" w:hAnsi="GHEA Grapalat" w:cs="GHEA Grapalat"/>
                <w:sz w:val="20"/>
                <w:szCs w:val="20"/>
              </w:rPr>
              <w:t xml:space="preserve"> սեպտեմբերի 8-ից հոկտեմբերի 31-ը իրականացվել են հատուկ պատրաստության 1-օրյա դասընթացներ Ոստիկանության ծառայողների համար՝ «Ոստիկանության գվարդիայի ծառայողների կողմից կիրառվող հարկադրանքի իրավաչափության և համաչափության երաշխիքները» թեմայով։</w:t>
            </w:r>
          </w:p>
          <w:p w14:paraId="000005F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Դասընթացներն իրականացվել են ընդհանուր 17 խմբով (խումբը՝ 150 ծառայող)՝ ներգրավվելով 2</w:t>
            </w:r>
            <w:r>
              <w:rPr>
                <w:rFonts w:ascii="Cambria Math" w:eastAsia="Cambria Math" w:hAnsi="Cambria Math" w:cs="Cambria Math"/>
                <w:sz w:val="20"/>
                <w:szCs w:val="20"/>
              </w:rPr>
              <w:t>․</w:t>
            </w:r>
            <w:r>
              <w:rPr>
                <w:rFonts w:ascii="GHEA Grapalat" w:eastAsia="GHEA Grapalat" w:hAnsi="GHEA Grapalat" w:cs="GHEA Grapalat"/>
                <w:sz w:val="20"/>
                <w:szCs w:val="20"/>
              </w:rPr>
              <w:t>430 ծառայող, որից 30-ը՝ ղեկավարներ։ Հաշվետու ժամանակահատվածում</w:t>
            </w:r>
          </w:p>
          <w:p w14:paraId="000005F1" w14:textId="42FABA7B" w:rsidR="0077452D" w:rsidRDefault="00FA288D">
            <w:pPr>
              <w:tabs>
                <w:tab w:val="left" w:pos="360"/>
              </w:tabs>
              <w:ind w:left="-14" w:right="85"/>
              <w:jc w:val="both"/>
              <w:rPr>
                <w:rFonts w:ascii="GHEA Grapalat" w:eastAsia="GHEA Grapalat" w:hAnsi="GHEA Grapalat" w:cs="GHEA Grapalat"/>
                <w:sz w:val="20"/>
                <w:szCs w:val="20"/>
              </w:rPr>
            </w:pPr>
            <w:r>
              <w:rPr>
                <w:rFonts w:ascii="GHEA Grapalat" w:eastAsia="GHEA Grapalat" w:hAnsi="GHEA Grapalat" w:cs="GHEA Grapalat"/>
                <w:sz w:val="20"/>
                <w:szCs w:val="20"/>
              </w:rPr>
              <w:t>ՆԳՆ կրթահամալիրում վերապատրաստման դասընթացների է մասնակցել նաև հասարակական կարգի պահպանության աշխատանքներում ներգրավված</w:t>
            </w:r>
            <w:r w:rsidR="00740F89">
              <w:rPr>
                <w:rFonts w:ascii="GHEA Grapalat" w:eastAsia="GHEA Grapalat" w:hAnsi="GHEA Grapalat" w:cs="GHEA Grapalat"/>
                <w:sz w:val="20"/>
                <w:szCs w:val="20"/>
                <w:lang w:val="hy-AM"/>
              </w:rPr>
              <w:t>՝</w:t>
            </w:r>
            <w:r>
              <w:rPr>
                <w:rFonts w:ascii="GHEA Grapalat" w:eastAsia="GHEA Grapalat" w:hAnsi="GHEA Grapalat" w:cs="GHEA Grapalat"/>
                <w:sz w:val="20"/>
                <w:szCs w:val="20"/>
              </w:rPr>
              <w:t xml:space="preserve"> ՆԳՆ ոստիկանության Պարեկային ծառայության 10 ծառայող։</w:t>
            </w:r>
          </w:p>
          <w:p w14:paraId="000005F2" w14:textId="77777777" w:rsidR="0077452D" w:rsidRDefault="0077452D">
            <w:pPr>
              <w:tabs>
                <w:tab w:val="left" w:pos="360"/>
              </w:tabs>
              <w:ind w:left="-14" w:right="85"/>
              <w:jc w:val="both"/>
              <w:rPr>
                <w:rFonts w:ascii="GHEA Grapalat" w:eastAsia="GHEA Grapalat" w:hAnsi="GHEA Grapalat" w:cs="GHEA Grapalat"/>
                <w:sz w:val="20"/>
                <w:szCs w:val="20"/>
              </w:rPr>
            </w:pPr>
          </w:p>
          <w:p w14:paraId="000005F3" w14:textId="77777777" w:rsidR="0077452D" w:rsidRDefault="0077452D">
            <w:pPr>
              <w:tabs>
                <w:tab w:val="left" w:pos="360"/>
              </w:tabs>
              <w:ind w:left="-14" w:right="85"/>
              <w:jc w:val="both"/>
              <w:rPr>
                <w:rFonts w:ascii="GHEA Grapalat" w:eastAsia="GHEA Grapalat" w:hAnsi="GHEA Grapalat" w:cs="GHEA Grapalat"/>
                <w:sz w:val="20"/>
                <w:szCs w:val="20"/>
              </w:rPr>
            </w:pPr>
          </w:p>
          <w:p w14:paraId="000005F4" w14:textId="77777777" w:rsidR="0077452D" w:rsidRDefault="0077452D">
            <w:pPr>
              <w:tabs>
                <w:tab w:val="left" w:pos="360"/>
              </w:tabs>
              <w:ind w:left="-14" w:right="85"/>
              <w:jc w:val="both"/>
              <w:rPr>
                <w:rFonts w:ascii="GHEA Grapalat" w:eastAsia="GHEA Grapalat" w:hAnsi="GHEA Grapalat" w:cs="GHEA Grapalat"/>
                <w:color w:val="000000"/>
                <w:sz w:val="20"/>
                <w:szCs w:val="20"/>
              </w:rPr>
            </w:pPr>
          </w:p>
        </w:tc>
        <w:tc>
          <w:tcPr>
            <w:tcW w:w="2526" w:type="dxa"/>
            <w:shd w:val="clear" w:color="auto" w:fill="EBF1DD"/>
          </w:tcPr>
          <w:p w14:paraId="000005F5" w14:textId="77777777" w:rsidR="0077452D" w:rsidRDefault="0077452D">
            <w:pPr>
              <w:rPr>
                <w:rFonts w:ascii="GHEA Grapalat" w:eastAsia="GHEA Grapalat" w:hAnsi="GHEA Grapalat" w:cs="GHEA Grapalat"/>
                <w:color w:val="000000"/>
                <w:sz w:val="20"/>
                <w:szCs w:val="20"/>
              </w:rPr>
            </w:pPr>
          </w:p>
        </w:tc>
        <w:tc>
          <w:tcPr>
            <w:tcW w:w="2340" w:type="dxa"/>
            <w:shd w:val="clear" w:color="auto" w:fill="EBF1DD"/>
          </w:tcPr>
          <w:p w14:paraId="000005F6" w14:textId="77777777" w:rsidR="0077452D" w:rsidRDefault="00FA288D">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ժամակահատվածում վերապատրաստվել են Ներքին գործերի նախարարության մասնագիտացված ստորաբաժանումների (հասարակական կարգի պահպանությանն առնչվող) ղեկավար կազմի և ծառայողների 100%-ը։</w:t>
            </w:r>
          </w:p>
        </w:tc>
        <w:tc>
          <w:tcPr>
            <w:tcW w:w="2070" w:type="dxa"/>
            <w:shd w:val="clear" w:color="auto" w:fill="EBF1DD"/>
          </w:tcPr>
          <w:p w14:paraId="000005F7"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Վերապատրաստվել են Ներքին գործերի նախարարության մասնագիտացված ստորաբաժանումների (հասարակական կարգի պահպանությանն առնչվող) ղեկավար կազմը և ծառայողները:</w:t>
            </w:r>
          </w:p>
        </w:tc>
      </w:tr>
      <w:tr w:rsidR="0077452D" w14:paraId="476D763F" w14:textId="77777777">
        <w:trPr>
          <w:trHeight w:val="1593"/>
        </w:trPr>
        <w:tc>
          <w:tcPr>
            <w:tcW w:w="8222" w:type="dxa"/>
            <w:gridSpan w:val="2"/>
            <w:shd w:val="clear" w:color="auto" w:fill="D7E3BC"/>
          </w:tcPr>
          <w:p w14:paraId="000005F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7.1.</w:t>
            </w:r>
            <w:r>
              <w:rPr>
                <w:rFonts w:ascii="GHEA Grapalat" w:eastAsia="GHEA Grapalat" w:hAnsi="GHEA Grapalat" w:cs="GHEA Grapalat"/>
                <w:sz w:val="20"/>
                <w:szCs w:val="20"/>
              </w:rPr>
              <w:t xml:space="preserve"> Երաշխավորել շարունակական վերապատրաստումը միջին և ավագ դպրոցների ուսուցիչների համար ժողովրդավարություն, օրենքի և իրավունքի գերակայություն վերաբերյալ թեմաներով։ </w:t>
            </w:r>
          </w:p>
          <w:p w14:paraId="000005F9" w14:textId="77777777" w:rsidR="0077452D" w:rsidRDefault="0077452D">
            <w:pPr>
              <w:jc w:val="both"/>
              <w:rPr>
                <w:rFonts w:ascii="GHEA Grapalat" w:eastAsia="GHEA Grapalat" w:hAnsi="GHEA Grapalat" w:cs="GHEA Grapalat"/>
                <w:b/>
                <w:bCs/>
                <w:color w:val="000000"/>
                <w:sz w:val="20"/>
                <w:szCs w:val="20"/>
              </w:rPr>
            </w:pPr>
          </w:p>
        </w:tc>
        <w:tc>
          <w:tcPr>
            <w:tcW w:w="6936" w:type="dxa"/>
            <w:gridSpan w:val="3"/>
            <w:shd w:val="clear" w:color="auto" w:fill="D7E3BC"/>
          </w:tcPr>
          <w:p w14:paraId="000005FB"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FC" w14:textId="77777777" w:rsidR="0077452D" w:rsidRDefault="0077452D">
            <w:pPr>
              <w:tabs>
                <w:tab w:val="left" w:pos="360"/>
              </w:tabs>
              <w:ind w:right="85"/>
              <w:jc w:val="both"/>
              <w:rPr>
                <w:rFonts w:ascii="GHEA Grapalat" w:eastAsia="GHEA Grapalat" w:hAnsi="GHEA Grapalat" w:cs="GHEA Grapalat"/>
                <w:color w:val="000000"/>
                <w:sz w:val="20"/>
                <w:szCs w:val="20"/>
              </w:rPr>
            </w:pPr>
          </w:p>
          <w:p w14:paraId="000005FD"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կրթության, գիտության, սպորտի, մշակույթի նախարարություն</w:t>
            </w:r>
          </w:p>
        </w:tc>
      </w:tr>
      <w:tr w:rsidR="0077452D" w14:paraId="4D5E2342" w14:textId="77777777">
        <w:trPr>
          <w:trHeight w:val="567"/>
        </w:trPr>
        <w:tc>
          <w:tcPr>
            <w:tcW w:w="2018" w:type="dxa"/>
            <w:shd w:val="clear" w:color="auto" w:fill="D7E3BC"/>
          </w:tcPr>
          <w:p w14:paraId="00000600"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601"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vMerge w:val="restart"/>
            <w:shd w:val="clear" w:color="auto" w:fill="D7E3BC"/>
          </w:tcPr>
          <w:p w14:paraId="00000602"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603"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60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2F7B6E26" w14:textId="77777777">
        <w:trPr>
          <w:trHeight w:val="450"/>
        </w:trPr>
        <w:tc>
          <w:tcPr>
            <w:tcW w:w="2018" w:type="dxa"/>
            <w:shd w:val="clear" w:color="auto" w:fill="D7E3BC"/>
          </w:tcPr>
          <w:p w14:paraId="0000060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606"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vMerge/>
            <w:shd w:val="clear" w:color="auto" w:fill="D7E3BC"/>
          </w:tcPr>
          <w:p w14:paraId="00000607"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608"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09"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2D3D731C" w14:textId="77777777">
        <w:trPr>
          <w:trHeight w:val="522"/>
        </w:trPr>
        <w:tc>
          <w:tcPr>
            <w:tcW w:w="2018" w:type="dxa"/>
            <w:shd w:val="clear" w:color="auto" w:fill="D7E3BC"/>
          </w:tcPr>
          <w:p w14:paraId="0000060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60B"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60C"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60D"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0E"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2975C1B4" w14:textId="77777777">
        <w:trPr>
          <w:trHeight w:val="567"/>
        </w:trPr>
        <w:tc>
          <w:tcPr>
            <w:tcW w:w="2018" w:type="dxa"/>
            <w:shd w:val="clear" w:color="auto" w:fill="D7E3BC"/>
          </w:tcPr>
          <w:p w14:paraId="0000060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610"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sz w:val="20"/>
                <w:szCs w:val="20"/>
              </w:rPr>
              <w:t>Կատարված</w:t>
            </w:r>
          </w:p>
        </w:tc>
        <w:tc>
          <w:tcPr>
            <w:tcW w:w="2526" w:type="dxa"/>
            <w:shd w:val="clear" w:color="auto" w:fill="D7E3BC"/>
          </w:tcPr>
          <w:p w14:paraId="00000611" w14:textId="77777777" w:rsidR="0077452D" w:rsidRDefault="0077452D">
            <w:pPr>
              <w:ind w:right="28"/>
              <w:jc w:val="center"/>
              <w:rPr>
                <w:rFonts w:ascii="GHEA Grapalat" w:eastAsia="GHEA Grapalat" w:hAnsi="GHEA Grapalat" w:cs="GHEA Grapalat"/>
                <w:sz w:val="20"/>
                <w:szCs w:val="20"/>
              </w:rPr>
            </w:pPr>
          </w:p>
        </w:tc>
        <w:tc>
          <w:tcPr>
            <w:tcW w:w="2340" w:type="dxa"/>
            <w:shd w:val="clear" w:color="auto" w:fill="D7E3BC"/>
          </w:tcPr>
          <w:p w14:paraId="00000612"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p w14:paraId="00000613" w14:textId="77777777" w:rsidR="0077452D" w:rsidRDefault="0077452D">
            <w:pPr>
              <w:ind w:right="28"/>
              <w:jc w:val="center"/>
              <w:rPr>
                <w:rFonts w:ascii="GHEA Grapalat" w:eastAsia="GHEA Grapalat" w:hAnsi="GHEA Grapalat" w:cs="GHEA Grapalat"/>
                <w:sz w:val="20"/>
                <w:szCs w:val="20"/>
              </w:rPr>
            </w:pPr>
          </w:p>
        </w:tc>
        <w:tc>
          <w:tcPr>
            <w:tcW w:w="2070" w:type="dxa"/>
            <w:shd w:val="clear" w:color="auto" w:fill="D7E3BC"/>
          </w:tcPr>
          <w:p w14:paraId="00000614"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 xml:space="preserve">Ապահովված </w:t>
            </w:r>
          </w:p>
          <w:p w14:paraId="00000615" w14:textId="77777777" w:rsidR="0077452D" w:rsidRDefault="0077452D">
            <w:pPr>
              <w:rPr>
                <w:rFonts w:ascii="GHEA Grapalat" w:eastAsia="GHEA Grapalat" w:hAnsi="GHEA Grapalat" w:cs="GHEA Grapalat"/>
                <w:sz w:val="20"/>
                <w:szCs w:val="20"/>
              </w:rPr>
            </w:pPr>
          </w:p>
        </w:tc>
      </w:tr>
      <w:tr w:rsidR="0077452D" w14:paraId="2594E9A3" w14:textId="77777777">
        <w:trPr>
          <w:trHeight w:val="765"/>
        </w:trPr>
        <w:tc>
          <w:tcPr>
            <w:tcW w:w="2018" w:type="dxa"/>
            <w:shd w:val="clear" w:color="auto" w:fill="EBF1DD"/>
          </w:tcPr>
          <w:p w14:paraId="0000061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617" w14:textId="77777777" w:rsidR="0077452D" w:rsidRDefault="00FA288D">
            <w:pPr>
              <w:ind w:left="128" w:right="135"/>
              <w:jc w:val="both"/>
              <w:rPr>
                <w:rFonts w:ascii="GHEA Grapalat" w:eastAsia="GHEA Grapalat" w:hAnsi="GHEA Grapalat" w:cs="GHEA Grapalat"/>
                <w:sz w:val="20"/>
                <w:szCs w:val="20"/>
              </w:rPr>
            </w:pPr>
            <w:r>
              <w:rPr>
                <w:rFonts w:ascii="GHEA Grapalat" w:eastAsia="GHEA Grapalat" w:hAnsi="GHEA Grapalat" w:cs="GHEA Grapalat"/>
                <w:sz w:val="20"/>
                <w:szCs w:val="20"/>
              </w:rPr>
              <w:t>2025 թվականի ընթացքում ժողովրդավարության, օրենքի և իրավունքի գերակայության, «Ժողովրդավարական մշակույթի կարողունակությունները» թեմաների ընդգրկմամբ իրականացվել են ստորև նշված վերապատրաստումները.</w:t>
            </w:r>
          </w:p>
          <w:p w14:paraId="00000618" w14:textId="77777777" w:rsidR="0077452D" w:rsidRDefault="00FA288D">
            <w:pPr>
              <w:numPr>
                <w:ilvl w:val="0"/>
                <w:numId w:val="4"/>
              </w:numPr>
              <w:pBdr>
                <w:top w:val="nil"/>
                <w:left w:val="nil"/>
                <w:bottom w:val="nil"/>
                <w:right w:val="nil"/>
                <w:between w:val="nil"/>
              </w:pBdr>
              <w:tabs>
                <w:tab w:val="left" w:pos="17"/>
                <w:tab w:val="left" w:pos="300"/>
                <w:tab w:val="left" w:pos="553"/>
              </w:tabs>
              <w:ind w:left="128" w:right="135" w:hanging="128"/>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«Հակակոռուպցիոն կրթություն</w:t>
            </w:r>
            <w:r>
              <w:rPr>
                <w:rFonts w:ascii="Cambria Math" w:eastAsia="Cambria Math" w:hAnsi="Cambria Math" w:cs="Cambria Math"/>
                <w:color w:val="000000"/>
                <w:sz w:val="20"/>
                <w:szCs w:val="20"/>
              </w:rPr>
              <w:t>․</w:t>
            </w:r>
            <w:r>
              <w:rPr>
                <w:rFonts w:ascii="GHEA Grapalat" w:eastAsia="GHEA Grapalat" w:hAnsi="GHEA Grapalat" w:cs="GHEA Grapalat"/>
                <w:color w:val="000000"/>
                <w:sz w:val="20"/>
                <w:szCs w:val="20"/>
              </w:rPr>
              <w:t xml:space="preserve"> կոռուպցիա-բարեվարքություն։ Մասնագիտական բարաեվարքություն, վարքականոնների կիրառումը պրակտիկայում» թեմայով առցանց վերապատրաստում- 2317 ուսուցիչ,</w:t>
            </w:r>
          </w:p>
          <w:p w14:paraId="00000619" w14:textId="77777777" w:rsidR="0077452D" w:rsidRDefault="00FA288D">
            <w:pPr>
              <w:numPr>
                <w:ilvl w:val="0"/>
                <w:numId w:val="4"/>
              </w:numPr>
              <w:pBdr>
                <w:top w:val="nil"/>
                <w:left w:val="nil"/>
                <w:bottom w:val="nil"/>
                <w:right w:val="nil"/>
                <w:between w:val="nil"/>
              </w:pBdr>
              <w:tabs>
                <w:tab w:val="left" w:pos="17"/>
                <w:tab w:val="left" w:pos="300"/>
                <w:tab w:val="left" w:pos="553"/>
              </w:tabs>
              <w:ind w:left="128" w:right="135" w:hanging="128"/>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«Ուսումնական միջավայրի ձևավորման մոտեցումներ» թեմայով առցանց վերապատրաստում-224 ուսուցիչ,</w:t>
            </w:r>
          </w:p>
          <w:p w14:paraId="0000061A" w14:textId="77777777" w:rsidR="0077452D" w:rsidRDefault="00FA288D">
            <w:pPr>
              <w:numPr>
                <w:ilvl w:val="0"/>
                <w:numId w:val="4"/>
              </w:numPr>
              <w:pBdr>
                <w:top w:val="nil"/>
                <w:left w:val="nil"/>
                <w:bottom w:val="nil"/>
                <w:right w:val="nil"/>
                <w:between w:val="nil"/>
              </w:pBdr>
              <w:tabs>
                <w:tab w:val="left" w:pos="17"/>
                <w:tab w:val="left" w:pos="300"/>
                <w:tab w:val="left" w:pos="553"/>
              </w:tabs>
              <w:ind w:left="128" w:right="135" w:hanging="128"/>
              <w:jc w:val="both"/>
              <w:rPr>
                <w:rFonts w:ascii="GHEA Grapalat" w:eastAsia="GHEA Grapalat" w:hAnsi="GHEA Grapalat" w:cs="GHEA Grapalat"/>
                <w:color w:val="000000"/>
                <w:sz w:val="20"/>
                <w:szCs w:val="20"/>
              </w:rPr>
            </w:pPr>
            <w:bookmarkStart w:id="4" w:name="_heading=h.5i9b38uizvz0" w:colFirst="0" w:colLast="0"/>
            <w:bookmarkEnd w:id="4"/>
            <w:r>
              <w:rPr>
                <w:rFonts w:ascii="GHEA Grapalat" w:eastAsia="GHEA Grapalat" w:hAnsi="GHEA Grapalat" w:cs="GHEA Grapalat"/>
                <w:color w:val="000000"/>
                <w:sz w:val="20"/>
                <w:szCs w:val="20"/>
              </w:rPr>
              <w:t>«Ուսուցիչների մասնագիտական չափանիշները» թեմայով առցանց վերապատրաստում- 3212 ուսուցիչ,</w:t>
            </w:r>
          </w:p>
          <w:p w14:paraId="0000061B" w14:textId="77777777" w:rsidR="0077452D" w:rsidRDefault="00FA288D">
            <w:pPr>
              <w:numPr>
                <w:ilvl w:val="0"/>
                <w:numId w:val="4"/>
              </w:numPr>
              <w:pBdr>
                <w:top w:val="nil"/>
                <w:left w:val="nil"/>
                <w:bottom w:val="nil"/>
                <w:right w:val="nil"/>
                <w:between w:val="nil"/>
              </w:pBdr>
              <w:tabs>
                <w:tab w:val="left" w:pos="17"/>
                <w:tab w:val="left" w:pos="300"/>
                <w:tab w:val="left" w:pos="553"/>
              </w:tabs>
              <w:ind w:left="128" w:right="135" w:hanging="128"/>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«Քննադատական մտածողություն» թեմայով առցանց վերապատրաստում- 6446 ուսուցիչ։</w:t>
            </w:r>
          </w:p>
          <w:p w14:paraId="0000061C" w14:textId="77777777" w:rsidR="0077452D" w:rsidRDefault="00FA288D">
            <w:pPr>
              <w:shd w:val="clear" w:color="auto" w:fill="EBF1DD"/>
              <w:ind w:left="128" w:right="135"/>
              <w:jc w:val="both"/>
              <w:rPr>
                <w:rFonts w:ascii="GHEA Grapalat" w:eastAsia="GHEA Grapalat" w:hAnsi="GHEA Grapalat" w:cs="GHEA Grapalat"/>
                <w:sz w:val="20"/>
                <w:szCs w:val="20"/>
              </w:rPr>
            </w:pPr>
            <w:r>
              <w:rPr>
                <w:rFonts w:ascii="GHEA Grapalat" w:eastAsia="GHEA Grapalat" w:hAnsi="GHEA Grapalat" w:cs="GHEA Grapalat"/>
                <w:sz w:val="20"/>
                <w:szCs w:val="20"/>
              </w:rPr>
              <w:t>Այպիսով՝ 2025 թվականի 2-րդ կիսամյակի դրությամբ հանրակրթական դպրոցների ուսուցիչների ավելի քան 80%-ը վերապատրաստված է:</w:t>
            </w:r>
          </w:p>
          <w:p w14:paraId="0000061D" w14:textId="77777777" w:rsidR="0077452D" w:rsidRDefault="00FA288D">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Վերապատրաստման արդյունքում ապահովվել է նաև ՀՀ կառավարության 2021 թվականի փետրվարի 4-ի                     «N 136-Ն Հայաստանի Հանրապետության կառավարության 2010 թվականի ապրիլի 8-ի N 439-Ն որոշման մեջ փոփոխություններ կատարելու մասին» որոշման հավելված 2-ի՝ «Հանրակրթության նոր չափորոշչի» 2-րդ՝ «Միջնակարգ կրթության շրջանավարտի ակնկալվող կարողունակությունները և հանրակրթական հիմնական ծրագրերի ուսումնառության ակնկալվող վերջնարդյունքները» մասի 6-րդ կետի 8.4 ենթակետով սահմանված ժողովրդավարական և քաղաքացիական կարողության ձևավորման գործընթացը:</w:t>
            </w:r>
          </w:p>
        </w:tc>
        <w:tc>
          <w:tcPr>
            <w:tcW w:w="2526" w:type="dxa"/>
            <w:shd w:val="clear" w:color="auto" w:fill="EBF1DD"/>
          </w:tcPr>
          <w:p w14:paraId="0000061E" w14:textId="77777777" w:rsidR="0077452D" w:rsidRDefault="0077452D">
            <w:pPr>
              <w:jc w:val="both"/>
              <w:rPr>
                <w:rFonts w:ascii="GHEA Grapalat" w:eastAsia="GHEA Grapalat" w:hAnsi="GHEA Grapalat" w:cs="GHEA Grapalat"/>
                <w:sz w:val="20"/>
                <w:szCs w:val="20"/>
              </w:rPr>
            </w:pPr>
          </w:p>
        </w:tc>
        <w:tc>
          <w:tcPr>
            <w:tcW w:w="2340" w:type="dxa"/>
            <w:shd w:val="clear" w:color="auto" w:fill="EBF1DD"/>
          </w:tcPr>
          <w:p w14:paraId="0000061F"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2025 թվականի ավարտին հանրակրթական դպրոցների միջին և ավագ դպրոցների վերապատրաստված ուսուցիչների թիվը աճել է 80%-ով:</w:t>
            </w:r>
          </w:p>
        </w:tc>
        <w:tc>
          <w:tcPr>
            <w:tcW w:w="2070" w:type="dxa"/>
            <w:shd w:val="clear" w:color="auto" w:fill="EBF1DD"/>
          </w:tcPr>
          <w:p w14:paraId="0000062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Ժողովրդավարության, օրենքի և իրավունքի գերակայության թեմաների ընդգրկմամբ իրականացվել են վերապատրաստումներ՝ աահովելով սահմանված ցուցանիշները:</w:t>
            </w:r>
          </w:p>
        </w:tc>
      </w:tr>
    </w:tbl>
    <w:p w14:paraId="00000621"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77452D" w14:paraId="5CD3E47C" w14:textId="77777777">
        <w:trPr>
          <w:trHeight w:val="1593"/>
        </w:trPr>
        <w:tc>
          <w:tcPr>
            <w:tcW w:w="8222" w:type="dxa"/>
            <w:gridSpan w:val="2"/>
            <w:shd w:val="clear" w:color="auto" w:fill="E5B9B7"/>
          </w:tcPr>
          <w:p w14:paraId="00000622" w14:textId="77777777" w:rsidR="0077452D" w:rsidRDefault="00FA288D">
            <w:pPr>
              <w:jc w:val="both"/>
              <w:rPr>
                <w:rFonts w:ascii="GHEA Grapalat" w:eastAsia="GHEA Grapalat" w:hAnsi="GHEA Grapalat" w:cs="GHEA Grapalat"/>
                <w:b/>
                <w:bCs/>
                <w:color w:val="000000"/>
                <w:sz w:val="20"/>
                <w:szCs w:val="20"/>
              </w:rPr>
            </w:pPr>
            <w:r>
              <w:rPr>
                <w:rFonts w:ascii="GHEA Grapalat" w:eastAsia="GHEA Grapalat" w:hAnsi="GHEA Grapalat" w:cs="GHEA Grapalat"/>
                <w:b/>
                <w:bCs/>
                <w:sz w:val="20"/>
                <w:szCs w:val="20"/>
              </w:rPr>
              <w:t>Գործողություն 8.1.</w:t>
            </w:r>
            <w:r>
              <w:rPr>
                <w:rFonts w:ascii="GHEA Grapalat" w:eastAsia="GHEA Grapalat" w:hAnsi="GHEA Grapalat" w:cs="GHEA Grapalat"/>
                <w:sz w:val="20"/>
                <w:szCs w:val="20"/>
              </w:rPr>
              <w:t xml:space="preserve"> «Տեսալսողական մեդիայի մասին» օրենքում սահմանազատել ատելության խոսքը և խոսքի ազատությունը՝ համապատասխան չափորոշիչների սահմանմամբ</w:t>
            </w:r>
          </w:p>
        </w:tc>
        <w:tc>
          <w:tcPr>
            <w:tcW w:w="6936" w:type="dxa"/>
            <w:gridSpan w:val="3"/>
            <w:shd w:val="clear" w:color="auto" w:fill="E5B9B7"/>
          </w:tcPr>
          <w:p w14:paraId="00000624"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625" w14:textId="77777777" w:rsidR="0077452D" w:rsidRDefault="0077452D">
            <w:pPr>
              <w:tabs>
                <w:tab w:val="left" w:pos="360"/>
              </w:tabs>
              <w:ind w:right="85"/>
              <w:jc w:val="both"/>
              <w:rPr>
                <w:rFonts w:ascii="GHEA Grapalat" w:eastAsia="GHEA Grapalat" w:hAnsi="GHEA Grapalat" w:cs="GHEA Grapalat"/>
                <w:color w:val="000000"/>
                <w:sz w:val="20"/>
                <w:szCs w:val="20"/>
              </w:rPr>
            </w:pPr>
          </w:p>
          <w:p w14:paraId="00000626"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արդարադատության նախարարություն</w:t>
            </w:r>
          </w:p>
        </w:tc>
      </w:tr>
      <w:tr w:rsidR="0077452D" w14:paraId="47F153D2" w14:textId="77777777">
        <w:trPr>
          <w:trHeight w:val="567"/>
        </w:trPr>
        <w:tc>
          <w:tcPr>
            <w:tcW w:w="2018" w:type="dxa"/>
            <w:shd w:val="clear" w:color="auto" w:fill="E5B9B7"/>
          </w:tcPr>
          <w:p w14:paraId="00000629" w14:textId="77777777" w:rsidR="0077452D" w:rsidRDefault="0077452D">
            <w:pPr>
              <w:jc w:val="both"/>
              <w:rPr>
                <w:rFonts w:ascii="GHEA Grapalat" w:eastAsia="GHEA Grapalat" w:hAnsi="GHEA Grapalat" w:cs="GHEA Grapalat"/>
                <w:b/>
                <w:bCs/>
                <w:sz w:val="20"/>
                <w:szCs w:val="20"/>
              </w:rPr>
            </w:pPr>
          </w:p>
        </w:tc>
        <w:tc>
          <w:tcPr>
            <w:tcW w:w="6204" w:type="dxa"/>
            <w:shd w:val="clear" w:color="auto" w:fill="E5B9B7"/>
          </w:tcPr>
          <w:p w14:paraId="0000062A"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706" w:type="dxa"/>
            <w:vMerge w:val="restart"/>
            <w:shd w:val="clear" w:color="auto" w:fill="E5B9B7"/>
          </w:tcPr>
          <w:p w14:paraId="0000062B"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E5B9B7"/>
          </w:tcPr>
          <w:p w14:paraId="0000062C"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E5B9B7"/>
          </w:tcPr>
          <w:p w14:paraId="0000062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102972EA" w14:textId="77777777">
        <w:trPr>
          <w:trHeight w:val="450"/>
        </w:trPr>
        <w:tc>
          <w:tcPr>
            <w:tcW w:w="2018" w:type="dxa"/>
            <w:shd w:val="clear" w:color="auto" w:fill="E5B9B7"/>
          </w:tcPr>
          <w:p w14:paraId="0000062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E5B9B7"/>
          </w:tcPr>
          <w:p w14:paraId="0000062F"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706" w:type="dxa"/>
            <w:vMerge/>
            <w:shd w:val="clear" w:color="auto" w:fill="E5B9B7"/>
          </w:tcPr>
          <w:p w14:paraId="00000630"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E5B9B7"/>
          </w:tcPr>
          <w:p w14:paraId="00000631"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E5B9B7"/>
          </w:tcPr>
          <w:p w14:paraId="00000632"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212A2365" w14:textId="77777777">
        <w:trPr>
          <w:trHeight w:val="522"/>
        </w:trPr>
        <w:tc>
          <w:tcPr>
            <w:tcW w:w="2018" w:type="dxa"/>
            <w:shd w:val="clear" w:color="auto" w:fill="E5B9B7"/>
          </w:tcPr>
          <w:p w14:paraId="0000063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E5B9B7"/>
          </w:tcPr>
          <w:p w14:paraId="00000634"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w:t>
            </w:r>
          </w:p>
        </w:tc>
        <w:tc>
          <w:tcPr>
            <w:tcW w:w="2706" w:type="dxa"/>
            <w:vMerge/>
            <w:shd w:val="clear" w:color="auto" w:fill="E5B9B7"/>
          </w:tcPr>
          <w:p w14:paraId="00000635"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E5B9B7"/>
          </w:tcPr>
          <w:p w14:paraId="00000636"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E5B9B7"/>
          </w:tcPr>
          <w:p w14:paraId="00000637"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689CAFDB" w14:textId="77777777">
        <w:trPr>
          <w:trHeight w:val="567"/>
        </w:trPr>
        <w:tc>
          <w:tcPr>
            <w:tcW w:w="2018" w:type="dxa"/>
            <w:shd w:val="clear" w:color="auto" w:fill="E5B9B7"/>
          </w:tcPr>
          <w:p w14:paraId="0000063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E5B9B7"/>
          </w:tcPr>
          <w:p w14:paraId="00000639"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sz w:val="20"/>
                <w:szCs w:val="20"/>
              </w:rPr>
              <w:t xml:space="preserve">Չկատարված </w:t>
            </w:r>
          </w:p>
        </w:tc>
        <w:tc>
          <w:tcPr>
            <w:tcW w:w="2706" w:type="dxa"/>
            <w:shd w:val="clear" w:color="auto" w:fill="E5B9B7"/>
          </w:tcPr>
          <w:p w14:paraId="0000063A"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Չի համապատասխանում</w:t>
            </w:r>
          </w:p>
          <w:p w14:paraId="0000063B" w14:textId="77777777" w:rsidR="0077452D" w:rsidRDefault="0077452D">
            <w:pPr>
              <w:jc w:val="center"/>
              <w:rPr>
                <w:rFonts w:ascii="GHEA Grapalat" w:eastAsia="GHEA Grapalat" w:hAnsi="GHEA Grapalat" w:cs="GHEA Grapalat"/>
                <w:sz w:val="20"/>
                <w:szCs w:val="20"/>
              </w:rPr>
            </w:pPr>
          </w:p>
        </w:tc>
        <w:tc>
          <w:tcPr>
            <w:tcW w:w="2070" w:type="dxa"/>
            <w:shd w:val="clear" w:color="auto" w:fill="E5B9B7"/>
          </w:tcPr>
          <w:p w14:paraId="0000063C" w14:textId="77777777" w:rsidR="0077452D" w:rsidRDefault="0077452D">
            <w:pPr>
              <w:ind w:right="28"/>
              <w:jc w:val="center"/>
              <w:rPr>
                <w:rFonts w:ascii="GHEA Grapalat" w:eastAsia="GHEA Grapalat" w:hAnsi="GHEA Grapalat" w:cs="GHEA Grapalat"/>
                <w:sz w:val="20"/>
                <w:szCs w:val="20"/>
              </w:rPr>
            </w:pPr>
          </w:p>
        </w:tc>
        <w:tc>
          <w:tcPr>
            <w:tcW w:w="2160" w:type="dxa"/>
            <w:shd w:val="clear" w:color="auto" w:fill="E5B9B7"/>
          </w:tcPr>
          <w:p w14:paraId="0000063D"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 չէ</w:t>
            </w:r>
          </w:p>
          <w:p w14:paraId="0000063E" w14:textId="77777777" w:rsidR="0077452D" w:rsidRDefault="0077452D">
            <w:pPr>
              <w:rPr>
                <w:rFonts w:ascii="GHEA Grapalat" w:eastAsia="GHEA Grapalat" w:hAnsi="GHEA Grapalat" w:cs="GHEA Grapalat"/>
                <w:sz w:val="20"/>
                <w:szCs w:val="20"/>
              </w:rPr>
            </w:pPr>
          </w:p>
        </w:tc>
      </w:tr>
      <w:tr w:rsidR="0077452D" w14:paraId="5E13606A" w14:textId="77777777">
        <w:trPr>
          <w:trHeight w:val="765"/>
        </w:trPr>
        <w:tc>
          <w:tcPr>
            <w:tcW w:w="2018" w:type="dxa"/>
            <w:shd w:val="clear" w:color="auto" w:fill="F2DCDB"/>
          </w:tcPr>
          <w:p w14:paraId="0000063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2DCDB"/>
          </w:tcPr>
          <w:p w14:paraId="00000640"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Իրականացվել է միջազգային փորձի և ներպետական օրենսդրական դաշտի ուսումնասիրություն, որի արդյունքներով «ատելության խոսք» հասկացության ամրագրումը «Տեսալսողական մեդիայի մասին» օրենքում գնահատվել է ոչ նպատակահարմար: Ներկայում քննարկվում է ատելության խոսքի և խոսքի ազատության սահմանազատման վերաբերյալ ուղեցույցի մշակման անհրաժեշտությունն ու նպատակահարմարությունը:</w:t>
            </w:r>
          </w:p>
        </w:tc>
        <w:tc>
          <w:tcPr>
            <w:tcW w:w="2706" w:type="dxa"/>
            <w:shd w:val="clear" w:color="auto" w:fill="F2DCDB"/>
          </w:tcPr>
          <w:p w14:paraId="0000064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Ուսումնասիրությունների արդյունքում «ատելության խոսք» հասկացության ամրագրումը «Տեսալսողական մեդիայի մասին» օրենքում գնահատվել է ոչ նպատակահարմար:</w:t>
            </w:r>
          </w:p>
        </w:tc>
        <w:tc>
          <w:tcPr>
            <w:tcW w:w="2070" w:type="dxa"/>
            <w:shd w:val="clear" w:color="auto" w:fill="F2DCDB"/>
          </w:tcPr>
          <w:p w14:paraId="00000642" w14:textId="77777777" w:rsidR="0077452D" w:rsidRDefault="0077452D">
            <w:pPr>
              <w:ind w:right="28"/>
              <w:jc w:val="both"/>
              <w:rPr>
                <w:rFonts w:ascii="GHEA Grapalat" w:eastAsia="GHEA Grapalat" w:hAnsi="GHEA Grapalat" w:cs="GHEA Grapalat"/>
                <w:sz w:val="20"/>
                <w:szCs w:val="20"/>
              </w:rPr>
            </w:pPr>
          </w:p>
        </w:tc>
        <w:tc>
          <w:tcPr>
            <w:tcW w:w="2160" w:type="dxa"/>
            <w:shd w:val="clear" w:color="auto" w:fill="F2DCDB"/>
          </w:tcPr>
          <w:p w14:paraId="00000643" w14:textId="77777777" w:rsidR="0077452D" w:rsidRDefault="0077452D">
            <w:pPr>
              <w:jc w:val="both"/>
              <w:rPr>
                <w:rFonts w:ascii="GHEA Grapalat" w:eastAsia="GHEA Grapalat" w:hAnsi="GHEA Grapalat" w:cs="GHEA Grapalat"/>
                <w:sz w:val="20"/>
                <w:szCs w:val="20"/>
              </w:rPr>
            </w:pPr>
          </w:p>
        </w:tc>
      </w:tr>
    </w:tbl>
    <w:p w14:paraId="00000644" w14:textId="77777777" w:rsidR="0077452D" w:rsidRDefault="0077452D">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317"/>
        <w:gridCol w:w="6204"/>
        <w:gridCol w:w="2346"/>
        <w:gridCol w:w="180"/>
        <w:gridCol w:w="2160"/>
        <w:gridCol w:w="180"/>
        <w:gridCol w:w="2070"/>
      </w:tblGrid>
      <w:tr w:rsidR="0077452D" w14:paraId="2866A604" w14:textId="77777777">
        <w:trPr>
          <w:trHeight w:val="1995"/>
        </w:trPr>
        <w:tc>
          <w:tcPr>
            <w:tcW w:w="8222" w:type="dxa"/>
            <w:gridSpan w:val="3"/>
            <w:shd w:val="clear" w:color="auto" w:fill="D7E3BC"/>
          </w:tcPr>
          <w:p w14:paraId="00000645"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646" w14:textId="77777777" w:rsidR="0077452D" w:rsidRDefault="0077452D">
            <w:pPr>
              <w:jc w:val="both"/>
              <w:rPr>
                <w:rFonts w:ascii="GHEA Grapalat" w:eastAsia="GHEA Grapalat" w:hAnsi="GHEA Grapalat" w:cs="GHEA Grapalat"/>
                <w:b/>
                <w:bCs/>
                <w:color w:val="000000"/>
                <w:sz w:val="20"/>
                <w:szCs w:val="20"/>
              </w:rPr>
            </w:pPr>
          </w:p>
          <w:p w14:paraId="00000647"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 xml:space="preserve">Գործողություն 9.1. </w:t>
            </w:r>
            <w:r>
              <w:rPr>
                <w:rFonts w:ascii="GHEA Grapalat" w:eastAsia="GHEA Grapalat" w:hAnsi="GHEA Grapalat" w:cs="GHEA Grapalat"/>
                <w:sz w:val="20"/>
                <w:szCs w:val="20"/>
              </w:rPr>
              <w:t>Կազմակերպել հոգեկան առողջության խնդիր ունեցող անձանց սոցիալական ինտեգրման կամ վերաինտեգրմանն ուղղված օգնությունը՝ ապահովելով անձանց ինքնուրույնությունն ու ներառականությունը հասարակական կյանքում</w:t>
            </w:r>
          </w:p>
        </w:tc>
        <w:tc>
          <w:tcPr>
            <w:tcW w:w="6936" w:type="dxa"/>
            <w:gridSpan w:val="5"/>
            <w:shd w:val="clear" w:color="auto" w:fill="D7E3BC"/>
          </w:tcPr>
          <w:p w14:paraId="0000064A"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64B" w14:textId="77777777" w:rsidR="0077452D" w:rsidRDefault="0077452D">
            <w:pPr>
              <w:jc w:val="both"/>
              <w:rPr>
                <w:rFonts w:ascii="GHEA Grapalat" w:eastAsia="GHEA Grapalat" w:hAnsi="GHEA Grapalat" w:cs="GHEA Grapalat"/>
                <w:sz w:val="20"/>
                <w:szCs w:val="20"/>
              </w:rPr>
            </w:pPr>
          </w:p>
          <w:p w14:paraId="0000064C"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աշխատանքի և սոցիալական հարցերի նախարարություն</w:t>
            </w:r>
          </w:p>
          <w:p w14:paraId="0000064D" w14:textId="77777777" w:rsidR="0077452D" w:rsidRDefault="0077452D">
            <w:pPr>
              <w:jc w:val="both"/>
              <w:rPr>
                <w:rFonts w:ascii="GHEA Grapalat" w:eastAsia="GHEA Grapalat" w:hAnsi="GHEA Grapalat" w:cs="GHEA Grapalat"/>
                <w:sz w:val="20"/>
                <w:szCs w:val="20"/>
              </w:rPr>
            </w:pPr>
          </w:p>
        </w:tc>
      </w:tr>
      <w:tr w:rsidR="0077452D" w14:paraId="04FBA353" w14:textId="77777777">
        <w:trPr>
          <w:trHeight w:val="450"/>
        </w:trPr>
        <w:tc>
          <w:tcPr>
            <w:tcW w:w="2018" w:type="dxa"/>
            <w:gridSpan w:val="2"/>
            <w:shd w:val="clear" w:color="auto" w:fill="D7E3BC"/>
          </w:tcPr>
          <w:p w14:paraId="00000652" w14:textId="77777777" w:rsidR="0077452D" w:rsidRDefault="0077452D">
            <w:pPr>
              <w:jc w:val="center"/>
              <w:rPr>
                <w:rFonts w:ascii="GHEA Grapalat" w:eastAsia="GHEA Grapalat" w:hAnsi="GHEA Grapalat" w:cs="GHEA Grapalat"/>
                <w:b/>
                <w:bCs/>
                <w:sz w:val="20"/>
                <w:szCs w:val="20"/>
              </w:rPr>
            </w:pPr>
          </w:p>
        </w:tc>
        <w:tc>
          <w:tcPr>
            <w:tcW w:w="6204" w:type="dxa"/>
            <w:shd w:val="clear" w:color="auto" w:fill="D7E3BC"/>
          </w:tcPr>
          <w:p w14:paraId="00000654"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gridSpan w:val="2"/>
            <w:vMerge w:val="restart"/>
            <w:shd w:val="clear" w:color="auto" w:fill="D7E3BC"/>
          </w:tcPr>
          <w:p w14:paraId="00000655"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gridSpan w:val="2"/>
            <w:vMerge w:val="restart"/>
            <w:shd w:val="clear" w:color="auto" w:fill="D7E3BC"/>
          </w:tcPr>
          <w:p w14:paraId="00000657"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65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44B55FA6" w14:textId="77777777">
        <w:trPr>
          <w:trHeight w:val="612"/>
        </w:trPr>
        <w:tc>
          <w:tcPr>
            <w:tcW w:w="2018" w:type="dxa"/>
            <w:gridSpan w:val="2"/>
            <w:shd w:val="clear" w:color="auto" w:fill="D7E3BC"/>
          </w:tcPr>
          <w:p w14:paraId="0000065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65C"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gridSpan w:val="2"/>
            <w:vMerge/>
            <w:shd w:val="clear" w:color="auto" w:fill="D7E3BC"/>
          </w:tcPr>
          <w:p w14:paraId="0000065D"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65F"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61"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7D233B7E" w14:textId="77777777">
        <w:trPr>
          <w:trHeight w:val="522"/>
        </w:trPr>
        <w:tc>
          <w:tcPr>
            <w:tcW w:w="2018" w:type="dxa"/>
            <w:gridSpan w:val="2"/>
            <w:shd w:val="clear" w:color="auto" w:fill="D7E3BC"/>
          </w:tcPr>
          <w:p w14:paraId="00000662"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664"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gridSpan w:val="2"/>
            <w:vMerge/>
            <w:shd w:val="clear" w:color="auto" w:fill="D7E3BC"/>
          </w:tcPr>
          <w:p w14:paraId="00000665"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667"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69"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4BAE48F5" w14:textId="77777777">
        <w:trPr>
          <w:trHeight w:val="567"/>
        </w:trPr>
        <w:tc>
          <w:tcPr>
            <w:tcW w:w="2018" w:type="dxa"/>
            <w:gridSpan w:val="2"/>
            <w:shd w:val="clear" w:color="auto" w:fill="D7E3BC"/>
          </w:tcPr>
          <w:p w14:paraId="0000066A"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66C"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Կատարված </w:t>
            </w:r>
          </w:p>
          <w:p w14:paraId="0000066D" w14:textId="77777777" w:rsidR="0077452D" w:rsidRDefault="0077452D">
            <w:pPr>
              <w:tabs>
                <w:tab w:val="left" w:pos="360"/>
              </w:tabs>
              <w:ind w:right="85"/>
              <w:jc w:val="center"/>
              <w:rPr>
                <w:rFonts w:ascii="GHEA Grapalat" w:eastAsia="GHEA Grapalat" w:hAnsi="GHEA Grapalat" w:cs="GHEA Grapalat"/>
                <w:b/>
                <w:bCs/>
                <w:color w:val="000000"/>
                <w:sz w:val="20"/>
                <w:szCs w:val="20"/>
              </w:rPr>
            </w:pPr>
          </w:p>
        </w:tc>
        <w:tc>
          <w:tcPr>
            <w:tcW w:w="2526" w:type="dxa"/>
            <w:gridSpan w:val="2"/>
            <w:shd w:val="clear" w:color="auto" w:fill="D7E3BC"/>
          </w:tcPr>
          <w:p w14:paraId="0000066E"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340" w:type="dxa"/>
            <w:gridSpan w:val="2"/>
            <w:shd w:val="clear" w:color="auto" w:fill="D7E3BC"/>
          </w:tcPr>
          <w:p w14:paraId="00000670"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672"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7831C654" w14:textId="77777777">
        <w:trPr>
          <w:trHeight w:val="675"/>
        </w:trPr>
        <w:tc>
          <w:tcPr>
            <w:tcW w:w="2018" w:type="dxa"/>
            <w:gridSpan w:val="2"/>
            <w:shd w:val="clear" w:color="auto" w:fill="EBF1DD"/>
          </w:tcPr>
          <w:p w14:paraId="0000067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67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Հաշմանդամություն ունեցող (այդ թվում՝ հոգեկան առողջության և մտավոր խնդիրներով) անձանց սոցիալական ներառումն ապահովելու ուղղությամբ ՀՀ պետական բյուջեի առանձին ծախսային միջոցառումների շրջանակներում սոցիալ-վերականգնողական ծառայություններ են պատվիրակվում հասարակական կազմակերպություններին՝ ցերեկային կենտրոններում և խմբային փոքր տներում հաշմանդամություն ունեցող անձանց սոցիալ-վերականգնողական և խնամքի ծառայություններ մատուցելու նպատակով։</w:t>
            </w:r>
          </w:p>
          <w:p w14:paraId="00000676" w14:textId="44E9F672"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i/>
                <w:iCs/>
                <w:sz w:val="20"/>
                <w:szCs w:val="20"/>
              </w:rPr>
              <w:t xml:space="preserve">«Հաշմանդամություն ունեցող անձանց սոցիալ-վերականգնողական ծառայություններ ցերեկային կենտրոնում» </w:t>
            </w:r>
            <w:r>
              <w:rPr>
                <w:rFonts w:ascii="GHEA Grapalat" w:eastAsia="GHEA Grapalat" w:hAnsi="GHEA Grapalat" w:cs="GHEA Grapalat"/>
                <w:sz w:val="20"/>
                <w:szCs w:val="20"/>
              </w:rPr>
              <w:t>միջոցառման շրջանակներում ցերեկային կենտրոններում իրականացվում են հաշմանդամություն ունեցող անձանց սոցիալ-վերականգնողական ծառայություններ` ուղղված նրանց սոցիալական ներառմանը և անկախ կյանքի հմտությունների ձևավորմանը։ 2025 թվականին ցերեկային կենտրոններում ծառայությունների իրականացման տարեկան  բյուջեն կազմում է 218,640.1 հազ.դրամ, որի շրջանակներում ծառայություններ է մատուցվ</w:t>
            </w:r>
            <w:r w:rsidR="007D29A7">
              <w:rPr>
                <w:rFonts w:ascii="GHEA Grapalat" w:eastAsia="GHEA Grapalat" w:hAnsi="GHEA Grapalat" w:cs="GHEA Grapalat"/>
                <w:sz w:val="20"/>
                <w:szCs w:val="20"/>
                <w:lang w:val="hy-AM"/>
              </w:rPr>
              <w:t>ել</w:t>
            </w:r>
            <w:r>
              <w:rPr>
                <w:rFonts w:ascii="GHEA Grapalat" w:eastAsia="GHEA Grapalat" w:hAnsi="GHEA Grapalat" w:cs="GHEA Grapalat"/>
                <w:sz w:val="20"/>
                <w:szCs w:val="20"/>
              </w:rPr>
              <w:t xml:space="preserve"> ամսական 445 հաշմանդամություն ունեցող անձանց 10 ցերեկային կենտրոններում։ </w:t>
            </w:r>
          </w:p>
          <w:p w14:paraId="00000677" w14:textId="77777777" w:rsidR="0077452D" w:rsidRDefault="00FA288D">
            <w:pPr>
              <w:pBdr>
                <w:top w:val="nil"/>
                <w:left w:val="nil"/>
                <w:bottom w:val="nil"/>
                <w:right w:val="nil"/>
                <w:between w:val="nil"/>
              </w:pBd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Ցերեկային կենտրոններում բազմամասնագիտական թիմի գնահատման արդյունքում մշակվում է յուրաքանչյուր շահառուի անհատական սոցիալ-վերականգնողական ծրագիրը, համաձայն որի շահառուները ստանում են իրենց կարիքից բխող՝ լոգոպեդի, հոգեբանի ծառայություններ՝ խմբային և անհատական պարապունքների միջոցով։ Համապատասխան խմբակներում ձեռք են բերում տարրական, նախնական մասնագիտական գիտելիքներ, արհեստագործական հմտություններ, որոնք նպաստում են նրանց զբաղվածությանը, կարողությունների հզորացմանը, հմտությունների զարգացմանը, անկախ կյանքի հմտությունների ձևավորմանը և համայնքային կյանքին նրանց լիարժեք մասնակցությանը:</w:t>
            </w:r>
          </w:p>
          <w:p w14:paraId="00000678" w14:textId="19D3E8BD"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i/>
                <w:iCs/>
                <w:sz w:val="20"/>
                <w:szCs w:val="20"/>
              </w:rPr>
              <w:t>«Հաշմանդամություն ունեցող անձանց շուրջօրյա խնամքի ծառայություններ համայնքահենք փոքր խմբային տներում</w:t>
            </w:r>
            <w:r>
              <w:rPr>
                <w:rFonts w:ascii="GHEA Grapalat" w:eastAsia="GHEA Grapalat" w:hAnsi="GHEA Grapalat" w:cs="GHEA Grapalat"/>
                <w:sz w:val="20"/>
                <w:szCs w:val="20"/>
              </w:rPr>
              <w:t>» միջոցառման շրջանակներում կազմակերպվում է 70 հաշմանդամություն ունեցող անձանց (այդ թվում մտավոր և հոգեկան խնդիրներ ունեցող) շուրջօրյա խնամքը 5 փոքր խմբային տներում։ 2025 թվականի տարեկան բյուջեն կազ</w:t>
            </w:r>
            <w:r w:rsidR="007D29A7">
              <w:rPr>
                <w:rFonts w:ascii="GHEA Grapalat" w:eastAsia="GHEA Grapalat" w:hAnsi="GHEA Grapalat" w:cs="GHEA Grapalat"/>
                <w:sz w:val="20"/>
                <w:szCs w:val="20"/>
                <w:lang w:val="hy-AM"/>
              </w:rPr>
              <w:t xml:space="preserve">մել </w:t>
            </w:r>
            <w:r>
              <w:rPr>
                <w:rFonts w:ascii="GHEA Grapalat" w:eastAsia="GHEA Grapalat" w:hAnsi="GHEA Grapalat" w:cs="GHEA Grapalat"/>
                <w:sz w:val="20"/>
                <w:szCs w:val="20"/>
              </w:rPr>
              <w:t xml:space="preserve">է 127,126.6 հազ.դրամ։   </w:t>
            </w:r>
          </w:p>
          <w:p w14:paraId="00000679" w14:textId="77777777" w:rsidR="0077452D" w:rsidRDefault="00FA288D">
            <w:pPr>
              <w:pBdr>
                <w:top w:val="nil"/>
                <w:left w:val="nil"/>
                <w:bottom w:val="nil"/>
                <w:right w:val="nil"/>
                <w:between w:val="nil"/>
              </w:pBdr>
              <w:tabs>
                <w:tab w:val="left" w:pos="360"/>
              </w:tabs>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Շուրջօրյա խնամքի ծառայությունները տրամադրվում են առավելագույնս ընտանեկանին մոտ պայմաններում` փոքր խմբային տներում: Փոքր խմբային տներում շահառուներն ապահովված են անհրաժեշտ բոլոր պայմաններով և պարագաներով (կացարանով, անհրաժեշտ կահույքով, անկողնային պարագաներով, անկողնային և անձնական սպիտակեղենով, հագուստով, սննդով, համապատասխան տնտեսական և հիգիենիկ պարագաներով): Փոքր խմբային տանը շահառուները մասնակցում են համայնքում և դրանից դուրս կազմակերպվող տարբեր մշակութային, սպորտային, ժամանցային և այլ միջոցառումների: Ինչպես և ընտանիքում, բնակիչներն իրենք են որոշում օրվա օրակարգը` ինչով զբաղվել, ինչ եփել, ուր գնալ այդ օրը և այլն: Փոքր խմբային տան մասնագետներն աջակցում են նրանց որոշումների կայացմանը և օգնում դրանք իրականացնել:</w:t>
            </w:r>
          </w:p>
          <w:p w14:paraId="0000067A" w14:textId="2C3F9323" w:rsidR="0077452D" w:rsidRDefault="00FA288D">
            <w:pPr>
              <w:pBdr>
                <w:top w:val="nil"/>
                <w:left w:val="nil"/>
                <w:bottom w:val="nil"/>
                <w:right w:val="nil"/>
                <w:between w:val="nil"/>
              </w:pBdr>
              <w:tabs>
                <w:tab w:val="left" w:pos="360"/>
              </w:tabs>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Միաժամանակ, </w:t>
            </w:r>
            <w:r w:rsidR="007806CF">
              <w:rPr>
                <w:rFonts w:ascii="GHEA Grapalat" w:eastAsia="GHEA Grapalat" w:hAnsi="GHEA Grapalat" w:cs="GHEA Grapalat"/>
                <w:color w:val="000000"/>
                <w:sz w:val="20"/>
                <w:szCs w:val="20"/>
                <w:lang w:val="hy-AM"/>
              </w:rPr>
              <w:t>ԱՍՀՆ</w:t>
            </w:r>
            <w:r>
              <w:rPr>
                <w:rFonts w:ascii="GHEA Grapalat" w:eastAsia="GHEA Grapalat" w:hAnsi="GHEA Grapalat" w:cs="GHEA Grapalat"/>
                <w:color w:val="000000"/>
                <w:sz w:val="20"/>
                <w:szCs w:val="20"/>
              </w:rPr>
              <w:t xml:space="preserve"> ենթակայությամբ գործող երեխաների խնամք և պաշտպանություն իրականացնող հաստատություններում խնամք ստացող հոգեկան առողջության խնդիրներ ունեցող երեխաների համար տարվա ընթացքում կազմակերպվել են տարաբնույթ միջոցառումներ՝ վերջիններիս սոցիալականացումն ապահովելու համար։ Երեխաներն ընդգրկվել են իրենց տարիքին, հասունությանը, զարգացմանը համապատասխան խմբակներում՝ կենտրոններում կամ արտակենտրոն՝ ըստ գնահատված կարիքների։ Բոլոր երեխաների կրթական իրավունքն ապահովված է և, ըստ առավելագույն հնարավորության, երեխաները հաճախում են դպրոց, իսկ դրա անհնարինության դեպքում՝ ուսումնառությունը կազմակերպվում է տնային ուսուցման միջոցով:</w:t>
            </w:r>
          </w:p>
        </w:tc>
        <w:tc>
          <w:tcPr>
            <w:tcW w:w="2526" w:type="dxa"/>
            <w:gridSpan w:val="2"/>
            <w:shd w:val="clear" w:color="auto" w:fill="EBF1DD"/>
          </w:tcPr>
          <w:p w14:paraId="0000067B"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Հաշմանդամություն ունեցող (այդ թվում՝ հոգեկան առողջության և մտավոր խնդիրներով) անձանց սոցիալական ինտեգրման և վերաինտեգրման արդյունավետությունը բարձրացված է մասնագիտական մոտեցումների կիրառմամբ:</w:t>
            </w:r>
          </w:p>
        </w:tc>
        <w:tc>
          <w:tcPr>
            <w:tcW w:w="2340" w:type="dxa"/>
            <w:gridSpan w:val="2"/>
            <w:shd w:val="clear" w:color="auto" w:fill="EBF1DD"/>
          </w:tcPr>
          <w:p w14:paraId="0000067D" w14:textId="217513A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Հաշմանդամություն ունեցող (այդ թվում՝ հոգեկան առողջության և մտավոր խնդիրներով) </w:t>
            </w:r>
            <w:r w:rsidR="00A92FD5">
              <w:rPr>
                <w:rFonts w:ascii="GHEA Grapalat" w:eastAsia="GHEA Grapalat" w:hAnsi="GHEA Grapalat" w:cs="GHEA Grapalat"/>
                <w:sz w:val="20"/>
                <w:szCs w:val="20"/>
                <w:lang w:val="hy-AM"/>
              </w:rPr>
              <w:t>առնվազն 25 անձի</w:t>
            </w:r>
            <w:r>
              <w:rPr>
                <w:rFonts w:ascii="GHEA Grapalat" w:eastAsia="GHEA Grapalat" w:hAnsi="GHEA Grapalat" w:cs="GHEA Grapalat"/>
                <w:sz w:val="20"/>
                <w:szCs w:val="20"/>
              </w:rPr>
              <w:t xml:space="preserve"> սոցիալական ինտեգրումը և վերաինտեգրումն իրականացված է:</w:t>
            </w:r>
          </w:p>
          <w:p w14:paraId="0000067E" w14:textId="77777777" w:rsidR="0077452D" w:rsidRDefault="0077452D">
            <w:pPr>
              <w:ind w:right="28"/>
              <w:jc w:val="both"/>
              <w:rPr>
                <w:rFonts w:ascii="GHEA Grapalat" w:eastAsia="GHEA Grapalat" w:hAnsi="GHEA Grapalat" w:cs="GHEA Grapalat"/>
                <w:sz w:val="20"/>
                <w:szCs w:val="20"/>
              </w:rPr>
            </w:pPr>
          </w:p>
        </w:tc>
        <w:tc>
          <w:tcPr>
            <w:tcW w:w="2070" w:type="dxa"/>
            <w:shd w:val="clear" w:color="auto" w:fill="EBF1DD"/>
          </w:tcPr>
          <w:p w14:paraId="00000680" w14:textId="5802E9A4" w:rsidR="0077452D" w:rsidRDefault="00A92FD5">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Սահմանված ցուցանիշներին համապատասխան արդյունքն ապահովվել է։</w:t>
            </w:r>
          </w:p>
        </w:tc>
      </w:tr>
      <w:tr w:rsidR="0077452D" w14:paraId="289270DD" w14:textId="77777777">
        <w:trPr>
          <w:trHeight w:val="1995"/>
        </w:trPr>
        <w:tc>
          <w:tcPr>
            <w:tcW w:w="8222" w:type="dxa"/>
            <w:gridSpan w:val="3"/>
            <w:shd w:val="clear" w:color="auto" w:fill="D7E3BC"/>
          </w:tcPr>
          <w:p w14:paraId="00000681"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682" w14:textId="77777777" w:rsidR="0077452D" w:rsidRDefault="0077452D">
            <w:pPr>
              <w:jc w:val="both"/>
              <w:rPr>
                <w:rFonts w:ascii="GHEA Grapalat" w:eastAsia="GHEA Grapalat" w:hAnsi="GHEA Grapalat" w:cs="GHEA Grapalat"/>
                <w:b/>
                <w:bCs/>
                <w:color w:val="000000"/>
                <w:sz w:val="20"/>
                <w:szCs w:val="20"/>
              </w:rPr>
            </w:pPr>
          </w:p>
          <w:p w14:paraId="00000683"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9.2. </w:t>
            </w:r>
            <w:r>
              <w:rPr>
                <w:rFonts w:ascii="GHEA Grapalat" w:eastAsia="GHEA Grapalat" w:hAnsi="GHEA Grapalat" w:cs="GHEA Grapalat"/>
                <w:sz w:val="20"/>
                <w:szCs w:val="20"/>
              </w:rPr>
              <w:t>Կազմակերպել պրոբացիայի շահառուներին և ազատությունից զրկելու հետ կապված պատիժ կրած անձանց սոցիալական ինտեգրմանը կամ վերաինտեգրմանն ուղղված օգնությունը՝ ապահովելով անձանց ինքնուրույնությունն ու ներառականությունը հասարակական կյանքում</w:t>
            </w:r>
          </w:p>
        </w:tc>
        <w:tc>
          <w:tcPr>
            <w:tcW w:w="6936" w:type="dxa"/>
            <w:gridSpan w:val="5"/>
            <w:shd w:val="clear" w:color="auto" w:fill="D7E3BC"/>
          </w:tcPr>
          <w:p w14:paraId="00000686"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687" w14:textId="77777777" w:rsidR="0077452D" w:rsidRDefault="0077452D">
            <w:pPr>
              <w:jc w:val="both"/>
              <w:rPr>
                <w:rFonts w:ascii="GHEA Grapalat" w:eastAsia="GHEA Grapalat" w:hAnsi="GHEA Grapalat" w:cs="GHEA Grapalat"/>
                <w:sz w:val="20"/>
                <w:szCs w:val="20"/>
              </w:rPr>
            </w:pPr>
          </w:p>
          <w:p w14:paraId="0000068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ՀՀ արդարադատության նախարարություն</w:t>
            </w:r>
          </w:p>
        </w:tc>
      </w:tr>
      <w:tr w:rsidR="0077452D" w14:paraId="15009ACA" w14:textId="77777777">
        <w:trPr>
          <w:trHeight w:val="873"/>
        </w:trPr>
        <w:tc>
          <w:tcPr>
            <w:tcW w:w="2018" w:type="dxa"/>
            <w:gridSpan w:val="2"/>
            <w:shd w:val="clear" w:color="auto" w:fill="D7E3BC"/>
          </w:tcPr>
          <w:p w14:paraId="0000068D"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68F"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gridSpan w:val="2"/>
            <w:vMerge w:val="restart"/>
            <w:shd w:val="clear" w:color="auto" w:fill="D7E3BC"/>
          </w:tcPr>
          <w:p w14:paraId="00000690"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gridSpan w:val="2"/>
            <w:vMerge w:val="restart"/>
            <w:shd w:val="clear" w:color="auto" w:fill="D7E3BC"/>
          </w:tcPr>
          <w:p w14:paraId="00000692"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p w14:paraId="00000693"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 xml:space="preserve"> </w:t>
            </w:r>
          </w:p>
        </w:tc>
        <w:tc>
          <w:tcPr>
            <w:tcW w:w="2070" w:type="dxa"/>
            <w:vMerge w:val="restart"/>
            <w:shd w:val="clear" w:color="auto" w:fill="D7E3BC"/>
          </w:tcPr>
          <w:p w14:paraId="0000069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533EFC51" w14:textId="77777777">
        <w:trPr>
          <w:trHeight w:val="675"/>
        </w:trPr>
        <w:tc>
          <w:tcPr>
            <w:tcW w:w="2018" w:type="dxa"/>
            <w:gridSpan w:val="2"/>
            <w:shd w:val="clear" w:color="auto" w:fill="D7E3BC"/>
          </w:tcPr>
          <w:p w14:paraId="0000069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698"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gridSpan w:val="2"/>
            <w:vMerge/>
            <w:shd w:val="clear" w:color="auto" w:fill="D7E3BC"/>
          </w:tcPr>
          <w:p w14:paraId="00000699"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69B"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9D"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32628D76" w14:textId="77777777">
        <w:trPr>
          <w:trHeight w:val="477"/>
        </w:trPr>
        <w:tc>
          <w:tcPr>
            <w:tcW w:w="2018" w:type="dxa"/>
            <w:gridSpan w:val="2"/>
            <w:shd w:val="clear" w:color="auto" w:fill="D7E3BC"/>
          </w:tcPr>
          <w:p w14:paraId="0000069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6A0"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gridSpan w:val="2"/>
            <w:vMerge/>
            <w:shd w:val="clear" w:color="auto" w:fill="D7E3BC"/>
          </w:tcPr>
          <w:p w14:paraId="000006A1"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6A3"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A5"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09D9C023" w14:textId="77777777">
        <w:trPr>
          <w:trHeight w:val="702"/>
        </w:trPr>
        <w:tc>
          <w:tcPr>
            <w:tcW w:w="2018" w:type="dxa"/>
            <w:gridSpan w:val="2"/>
            <w:shd w:val="clear" w:color="auto" w:fill="D7E3BC"/>
          </w:tcPr>
          <w:p w14:paraId="000006A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6A8"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Կատարված</w:t>
            </w:r>
            <w:r>
              <w:rPr>
                <w:rFonts w:ascii="GHEA Grapalat" w:eastAsia="GHEA Grapalat" w:hAnsi="GHEA Grapalat" w:cs="GHEA Grapalat"/>
                <w:color w:val="000000"/>
                <w:sz w:val="20"/>
                <w:szCs w:val="20"/>
              </w:rPr>
              <w:t xml:space="preserve"> </w:t>
            </w:r>
          </w:p>
        </w:tc>
        <w:tc>
          <w:tcPr>
            <w:tcW w:w="2526" w:type="dxa"/>
            <w:gridSpan w:val="2"/>
            <w:shd w:val="clear" w:color="auto" w:fill="D7E3BC"/>
          </w:tcPr>
          <w:p w14:paraId="000006A9" w14:textId="77777777" w:rsidR="0077452D" w:rsidRDefault="0077452D">
            <w:pPr>
              <w:jc w:val="center"/>
              <w:rPr>
                <w:rFonts w:ascii="GHEA Grapalat" w:eastAsia="GHEA Grapalat" w:hAnsi="GHEA Grapalat" w:cs="GHEA Grapalat"/>
                <w:color w:val="000000"/>
                <w:sz w:val="20"/>
                <w:szCs w:val="20"/>
              </w:rPr>
            </w:pPr>
          </w:p>
        </w:tc>
        <w:tc>
          <w:tcPr>
            <w:tcW w:w="2340" w:type="dxa"/>
            <w:gridSpan w:val="2"/>
            <w:shd w:val="clear" w:color="auto" w:fill="D7E3BC"/>
          </w:tcPr>
          <w:p w14:paraId="000006AB"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6AD"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01ACB125" w14:textId="77777777">
        <w:trPr>
          <w:trHeight w:val="675"/>
        </w:trPr>
        <w:tc>
          <w:tcPr>
            <w:tcW w:w="2018" w:type="dxa"/>
            <w:gridSpan w:val="2"/>
            <w:shd w:val="clear" w:color="auto" w:fill="EBF1DD"/>
          </w:tcPr>
          <w:p w14:paraId="000006AE" w14:textId="0BA01676"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6B0" w14:textId="2D2E20AF"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sz w:val="20"/>
                <w:szCs w:val="20"/>
              </w:rPr>
              <w:t>Պրոբացիայի շահառուների սոցիալական ինտեգրման կամ վերաինտեգրմանն ուղղված օգնություն տրամադրելու նպատակով՝ Պրոբացիայի ծառայությունում հաշվառված 3</w:t>
            </w:r>
            <w:r w:rsidR="00135813">
              <w:rPr>
                <w:rFonts w:ascii="GHEA Grapalat" w:eastAsia="GHEA Grapalat" w:hAnsi="GHEA Grapalat" w:cs="GHEA Grapalat"/>
                <w:sz w:val="20"/>
                <w:szCs w:val="20"/>
                <w:lang w:val="hy-AM"/>
              </w:rPr>
              <w:t>6</w:t>
            </w:r>
            <w:r>
              <w:rPr>
                <w:rFonts w:ascii="GHEA Grapalat" w:eastAsia="GHEA Grapalat" w:hAnsi="GHEA Grapalat" w:cs="GHEA Grapalat"/>
                <w:sz w:val="20"/>
                <w:szCs w:val="20"/>
              </w:rPr>
              <w:t xml:space="preserve"> շահառու ընդգրկվել է անգլերեն, ծրագրավորման հիմունքներ և ընդհանուր հոգեբանություն դասընթացներին։ Պրոբացիայի ծառայությունում հաշվառված 5 շահառու ընդունվել է աշխատանքի և </w:t>
            </w:r>
            <w:r w:rsidR="00135813">
              <w:rPr>
                <w:rFonts w:ascii="GHEA Grapalat" w:eastAsia="GHEA Grapalat" w:hAnsi="GHEA Grapalat" w:cs="GHEA Grapalat"/>
                <w:sz w:val="20"/>
                <w:szCs w:val="20"/>
                <w:lang w:val="hy-AM"/>
              </w:rPr>
              <w:t>8</w:t>
            </w:r>
            <w:r>
              <w:rPr>
                <w:rFonts w:ascii="GHEA Grapalat" w:eastAsia="GHEA Grapalat" w:hAnsi="GHEA Grapalat" w:cs="GHEA Grapalat"/>
                <w:sz w:val="20"/>
                <w:szCs w:val="20"/>
              </w:rPr>
              <w:t xml:space="preserve"> շահառու ստացել է բժշկական աջակցություն։ </w:t>
            </w:r>
          </w:p>
        </w:tc>
        <w:tc>
          <w:tcPr>
            <w:tcW w:w="2526" w:type="dxa"/>
            <w:gridSpan w:val="2"/>
            <w:shd w:val="clear" w:color="auto" w:fill="EBF1DD"/>
          </w:tcPr>
          <w:p w14:paraId="000006B1" w14:textId="77777777" w:rsidR="0077452D" w:rsidRDefault="0077452D">
            <w:pPr>
              <w:jc w:val="both"/>
              <w:rPr>
                <w:rFonts w:ascii="GHEA Grapalat" w:eastAsia="GHEA Grapalat" w:hAnsi="GHEA Grapalat" w:cs="GHEA Grapalat"/>
                <w:color w:val="000000"/>
                <w:sz w:val="20"/>
                <w:szCs w:val="20"/>
              </w:rPr>
            </w:pPr>
          </w:p>
        </w:tc>
        <w:tc>
          <w:tcPr>
            <w:tcW w:w="2340" w:type="dxa"/>
            <w:gridSpan w:val="2"/>
            <w:shd w:val="clear" w:color="auto" w:fill="EBF1DD"/>
          </w:tcPr>
          <w:p w14:paraId="000006B3" w14:textId="4FB8BD98"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շրջանում ապահովվել է պրոբացիայի շահառուների և ազատությունից զրկելու հետ կապված պատիժ կրած անձանց սոցիալական ինտեգրում/վերաինտեգրումը (մասնակցությունը տարբեր նախաձեռնությունների):</w:t>
            </w:r>
          </w:p>
        </w:tc>
        <w:tc>
          <w:tcPr>
            <w:tcW w:w="2070" w:type="dxa"/>
            <w:shd w:val="clear" w:color="auto" w:fill="EBF1DD"/>
          </w:tcPr>
          <w:p w14:paraId="000006B5" w14:textId="3371BB73"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Ապահովվել է 4</w:t>
            </w:r>
            <w:r w:rsidR="00135813">
              <w:rPr>
                <w:rFonts w:ascii="GHEA Grapalat" w:eastAsia="GHEA Grapalat" w:hAnsi="GHEA Grapalat" w:cs="GHEA Grapalat"/>
                <w:sz w:val="20"/>
                <w:szCs w:val="20"/>
                <w:lang w:val="hy-AM"/>
              </w:rPr>
              <w:t>9</w:t>
            </w:r>
            <w:r>
              <w:rPr>
                <w:rFonts w:ascii="GHEA Grapalat" w:eastAsia="GHEA Grapalat" w:hAnsi="GHEA Grapalat" w:cs="GHEA Grapalat"/>
                <w:sz w:val="20"/>
                <w:szCs w:val="20"/>
              </w:rPr>
              <w:t xml:space="preserve"> շահառուի կրթությունը հավաստող վկայականի առկայությունը, աշխատանքի ընդունումը և առողջության բարելավումը</w:t>
            </w:r>
            <w:r w:rsidR="002E68F2">
              <w:rPr>
                <w:rFonts w:ascii="GHEA Grapalat" w:eastAsia="GHEA Grapalat" w:hAnsi="GHEA Grapalat" w:cs="GHEA Grapalat"/>
                <w:sz w:val="20"/>
                <w:szCs w:val="20"/>
                <w:lang w:val="hy-AM"/>
              </w:rPr>
              <w:t>, շարունակվել է վերասոցիալականացման ընթացիկ միջոցառումների իրականացումը</w:t>
            </w:r>
            <w:r>
              <w:rPr>
                <w:rFonts w:ascii="GHEA Grapalat" w:eastAsia="GHEA Grapalat" w:hAnsi="GHEA Grapalat" w:cs="GHEA Grapalat"/>
                <w:sz w:val="20"/>
                <w:szCs w:val="20"/>
              </w:rPr>
              <w:t xml:space="preserve">: </w:t>
            </w:r>
          </w:p>
        </w:tc>
      </w:tr>
      <w:tr w:rsidR="0077452D" w14:paraId="05AFD7E2" w14:textId="77777777">
        <w:trPr>
          <w:trHeight w:val="1995"/>
        </w:trPr>
        <w:tc>
          <w:tcPr>
            <w:tcW w:w="8222" w:type="dxa"/>
            <w:gridSpan w:val="3"/>
            <w:shd w:val="clear" w:color="auto" w:fill="D7E3BC"/>
          </w:tcPr>
          <w:p w14:paraId="000006B6"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6B7" w14:textId="77777777" w:rsidR="0077452D" w:rsidRDefault="0077452D">
            <w:pPr>
              <w:rPr>
                <w:rFonts w:ascii="GHEA Grapalat" w:eastAsia="GHEA Grapalat" w:hAnsi="GHEA Grapalat" w:cs="GHEA Grapalat"/>
                <w:b/>
                <w:bCs/>
                <w:color w:val="000000"/>
                <w:sz w:val="20"/>
                <w:szCs w:val="20"/>
              </w:rPr>
            </w:pPr>
          </w:p>
          <w:p w14:paraId="000006B8" w14:textId="77777777" w:rsidR="0077452D" w:rsidRDefault="00FA288D">
            <w:pP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10.1. </w:t>
            </w:r>
            <w:r>
              <w:rPr>
                <w:rFonts w:ascii="GHEA Grapalat" w:eastAsia="GHEA Grapalat" w:hAnsi="GHEA Grapalat" w:cs="GHEA Grapalat"/>
                <w:sz w:val="20"/>
                <w:szCs w:val="20"/>
              </w:rPr>
              <w:t>Բարձրացնել երեխայի իրավունքների վերաբերյալ իրազեկվածությունը՝ հատուկ ուշադրություն դարձնելով հոգեկան առողջության, մտավոր և տեսալսողական խնդիրներ ունեցող երեխաների, փախստական և ապաստան հայցող երեխաների, արդարադատության հետ առնչվող երեխաների իրավունքների վերաբերյալ իրազեկվածությանը</w:t>
            </w:r>
          </w:p>
        </w:tc>
        <w:tc>
          <w:tcPr>
            <w:tcW w:w="6936" w:type="dxa"/>
            <w:gridSpan w:val="5"/>
            <w:shd w:val="clear" w:color="auto" w:fill="D7E3BC"/>
          </w:tcPr>
          <w:p w14:paraId="000006BB"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6BC" w14:textId="77777777" w:rsidR="0077452D" w:rsidRDefault="0077452D">
            <w:pPr>
              <w:jc w:val="both"/>
              <w:rPr>
                <w:rFonts w:ascii="GHEA Grapalat" w:eastAsia="GHEA Grapalat" w:hAnsi="GHEA Grapalat" w:cs="GHEA Grapalat"/>
                <w:sz w:val="20"/>
                <w:szCs w:val="20"/>
              </w:rPr>
            </w:pPr>
          </w:p>
          <w:p w14:paraId="000006BD"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աշխատանքի և սոցիալական հարցերի նախարարություն</w:t>
            </w:r>
          </w:p>
          <w:p w14:paraId="000006BE" w14:textId="77777777" w:rsidR="0077452D" w:rsidRDefault="0077452D">
            <w:pPr>
              <w:jc w:val="both"/>
              <w:rPr>
                <w:rFonts w:ascii="GHEA Grapalat" w:eastAsia="GHEA Grapalat" w:hAnsi="GHEA Grapalat" w:cs="GHEA Grapalat"/>
                <w:sz w:val="20"/>
                <w:szCs w:val="20"/>
              </w:rPr>
            </w:pPr>
          </w:p>
        </w:tc>
      </w:tr>
      <w:tr w:rsidR="0077452D" w14:paraId="45F9B2B9" w14:textId="77777777">
        <w:trPr>
          <w:trHeight w:val="765"/>
        </w:trPr>
        <w:tc>
          <w:tcPr>
            <w:tcW w:w="2018" w:type="dxa"/>
            <w:gridSpan w:val="2"/>
            <w:shd w:val="clear" w:color="auto" w:fill="D7E3BC"/>
          </w:tcPr>
          <w:p w14:paraId="000006C3"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6C5"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gridSpan w:val="2"/>
            <w:vMerge w:val="restart"/>
            <w:shd w:val="clear" w:color="auto" w:fill="D7E3BC"/>
          </w:tcPr>
          <w:p w14:paraId="000006C6"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gridSpan w:val="2"/>
            <w:vMerge w:val="restart"/>
            <w:shd w:val="clear" w:color="auto" w:fill="D7E3BC"/>
          </w:tcPr>
          <w:p w14:paraId="000006C8"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6C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174A30D6" w14:textId="77777777">
        <w:trPr>
          <w:trHeight w:val="468"/>
        </w:trPr>
        <w:tc>
          <w:tcPr>
            <w:tcW w:w="2018" w:type="dxa"/>
            <w:gridSpan w:val="2"/>
            <w:shd w:val="clear" w:color="auto" w:fill="D7E3BC"/>
          </w:tcPr>
          <w:p w14:paraId="000006C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6CD"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gridSpan w:val="2"/>
            <w:vMerge/>
            <w:shd w:val="clear" w:color="auto" w:fill="D7E3BC"/>
          </w:tcPr>
          <w:p w14:paraId="000006CE"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6D0"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D2"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14403C1D" w14:textId="77777777">
        <w:trPr>
          <w:trHeight w:val="612"/>
        </w:trPr>
        <w:tc>
          <w:tcPr>
            <w:tcW w:w="2018" w:type="dxa"/>
            <w:gridSpan w:val="2"/>
            <w:shd w:val="clear" w:color="auto" w:fill="D7E3BC"/>
          </w:tcPr>
          <w:p w14:paraId="000006D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6D5"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gridSpan w:val="2"/>
            <w:vMerge/>
            <w:shd w:val="clear" w:color="auto" w:fill="D7E3BC"/>
          </w:tcPr>
          <w:p w14:paraId="000006D6"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6D8"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DA"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7F4EEB1D" w14:textId="77777777">
        <w:trPr>
          <w:trHeight w:val="675"/>
        </w:trPr>
        <w:tc>
          <w:tcPr>
            <w:tcW w:w="2018" w:type="dxa"/>
            <w:gridSpan w:val="2"/>
            <w:shd w:val="clear" w:color="auto" w:fill="D7E3BC"/>
          </w:tcPr>
          <w:p w14:paraId="000006DB"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6DD"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gridSpan w:val="2"/>
            <w:shd w:val="clear" w:color="auto" w:fill="D7E3BC"/>
          </w:tcPr>
          <w:p w14:paraId="000006DE" w14:textId="77777777" w:rsidR="0077452D" w:rsidRDefault="00FA288D">
            <w:pPr>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Համապատասխան</w:t>
            </w:r>
          </w:p>
        </w:tc>
        <w:tc>
          <w:tcPr>
            <w:tcW w:w="2340" w:type="dxa"/>
            <w:gridSpan w:val="2"/>
            <w:shd w:val="clear" w:color="auto" w:fill="D7E3BC"/>
          </w:tcPr>
          <w:p w14:paraId="000006E0" w14:textId="77777777" w:rsidR="0077452D" w:rsidRDefault="00FA288D">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6E2" w14:textId="77777777" w:rsidR="0077452D" w:rsidRDefault="0077452D">
            <w:pPr>
              <w:jc w:val="center"/>
              <w:rPr>
                <w:rFonts w:ascii="GHEA Grapalat" w:eastAsia="GHEA Grapalat" w:hAnsi="GHEA Grapalat" w:cs="GHEA Grapalat"/>
                <w:sz w:val="20"/>
                <w:szCs w:val="20"/>
              </w:rPr>
            </w:pPr>
          </w:p>
        </w:tc>
      </w:tr>
      <w:tr w:rsidR="0077452D" w14:paraId="119EBBC9" w14:textId="77777777">
        <w:trPr>
          <w:trHeight w:val="70"/>
        </w:trPr>
        <w:tc>
          <w:tcPr>
            <w:tcW w:w="2018" w:type="dxa"/>
            <w:gridSpan w:val="2"/>
            <w:shd w:val="clear" w:color="auto" w:fill="EBF1DD"/>
          </w:tcPr>
          <w:p w14:paraId="000006E3"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6E5" w14:textId="5B10DDE8" w:rsidR="0077452D" w:rsidRDefault="00FA288D" w:rsidP="00AE113E">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Համաձայն  2025թ. փետրվարի 17-ի N ՏՍ/ԱԿ-2-5/3987-2025 և ՏՍ/ԱԿ-2-5/3992-2025 շրջանառած գրությունների՝ ԱՍՀՆ ենթակայությամբ գործող երեխաների շուրջօրյա և ցերեկային խնամք ու դաստիարակություն իրականացնող հաստատությունների և պետության կողմից դրամաշնորհի ձևով «Երեխաների խնամքի ցերեկային ծառայությունների տրամադրում» միջոցառման շրջանակներում պատվիրակված ծառայություններ իրականացնող հասարակական կազմակերպությունների կողմից, սույն գործողությունների ծրագրով սահմանված միջոցառումների իրականացման նպատակով, աշխատանքներն իրականացվել են, և արդյունքների մասին պահանջվող տեղեկատվությունը մինչև 2025 թ. մայիսի 27-ը ներկայացվել է Նախարարություն։ </w:t>
            </w:r>
          </w:p>
          <w:p w14:paraId="000006E6" w14:textId="5F91C7E7" w:rsidR="0077452D" w:rsidRDefault="00FA288D" w:rsidP="00AE113E">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Բացի այդ, հոկտեմբերի 2-ի՝ որպես «ոչ բռնությանը» միջազգային օրվա շրջանակում Նախ</w:t>
            </w:r>
            <w:r w:rsidR="008863D5">
              <w:rPr>
                <w:rFonts w:ascii="GHEA Grapalat" w:eastAsia="GHEA Grapalat" w:hAnsi="GHEA Grapalat" w:cs="GHEA Grapalat"/>
                <w:sz w:val="20"/>
                <w:szCs w:val="20"/>
                <w:lang w:val="hy-AM"/>
              </w:rPr>
              <w:t>ա</w:t>
            </w:r>
            <w:r>
              <w:rPr>
                <w:rFonts w:ascii="GHEA Grapalat" w:eastAsia="GHEA Grapalat" w:hAnsi="GHEA Grapalat" w:cs="GHEA Grapalat"/>
                <w:sz w:val="20"/>
                <w:szCs w:val="20"/>
              </w:rPr>
              <w:t>րարության նախաձեռնությամբ  երեխաների շուրջօրյա և ցերեկային խնամք ու դաստիարակություն իրականացնող հաստատություններում և պետության կողմից դրամաշնորհի ձևով «Երեխաների խնամքի ցերեկային ծառայությունների տրամադրում» միջոցառման շրջանակներում պատվիրակված ծառայություններ իրականացնող հասարակական կազմակերպությունների կողմից նախանշվել են իրազեկող և կանխարգելիչ հանդիպումներ։ Նշյալ աշխատանքները լուսաբանվել են նաև Նախարարության ֆեյսբուքյան հարթակում։</w:t>
            </w:r>
          </w:p>
          <w:p w14:paraId="000006E7" w14:textId="45ED5E7F" w:rsidR="0077452D" w:rsidRDefault="00FA288D" w:rsidP="00AE113E">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2025 թվականին կազմակերպվել են տարաբնույթ միջոցառումներ` հաշվի առնելով երեխաների տարիքային զարգացման առանձնահատկությունները, վերջիններս դասընթացների, տեսանյութերի, հոլովակների, ինտերակտիվ քննարկումների, թեմատիկ կավճանկարչության, խաղ-վիկտորինայի, թեմատիկ բացիկների պատրաստման, ճանաչողական այցելությունների, դերային խաղերի միջոցով ծանոթացել են իրենց հիմնարար իրավունքներին: </w:t>
            </w:r>
          </w:p>
          <w:p w14:paraId="000006E8" w14:textId="0E090BD9" w:rsidR="0077452D" w:rsidRDefault="00FA288D" w:rsidP="00AE113E">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Վերոնշյալ հաստատությունների բազմամասնագիտական թիմերի և սաների կողմից պատրաստվել են երեխաների իրավունքների վերաբերյալ պաստառներ՝ հատուկ ուշադրություն դարձնելով հոգեկան առողջության և մտավոր խնդիրներ ունեցող երեխաների, արդարադատության հետ առնչվող երեխաների իրավունքների վերաբերյալ իրազեկվածությանը: Երեխաներին և ծնողներին փոխանցվել են երեխայի իրավունքների վերաբերյալ տեղեկատվական նյութեր, պատրաստվել են տեսանյութեր: </w:t>
            </w:r>
          </w:p>
          <w:p w14:paraId="000006E9" w14:textId="35873184" w:rsidR="0077452D" w:rsidRDefault="00FA288D" w:rsidP="00AE113E">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Հարկ է նշել, որ կազմակերպված հանդիպումներին մասնակցել են նաև ՀՀ ներքին գործերի նախարարության ոստիկանության տարածքային բաժինների ծառայողներ, Միասնական սոցիալական ծառայության տարածքային համապատասխան կենտրոնների, Խնամակալության և հոգաբարձության հանձնաժողովների, ոլորտային հասարակական կազմակերպությունների, նախադպրոցական և հանրակրթական ուսումնական հաստատությունների ներկայացուցիչներ:</w:t>
            </w:r>
          </w:p>
          <w:p w14:paraId="000006EA" w14:textId="22680F80" w:rsidR="0077452D" w:rsidRDefault="00FA288D" w:rsidP="00AE113E">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Թիրախային միջոցառումների ավարտին երեխաները խմբային աշխատանքի միջոցով պատրաստել են պաստառներ՝ իրենց իրավունքների վերաբերյալ, որոնք փակցվել են Նախարարության ենթակայությամբ գործող երեխաների շուրջօրյա և ցերեկային խնամք ու դաստիարակություն իրականացնող բոլոր հաստատություններում, ինչպես նաև պետության կողմից դրամաշնորհի ձևով «Երեխաների խնամքի ցերեկային ծառայությունների տրամադրում» միջոցառման շրջանակում 14 հասարակական կազմակերպությունների կողմից իրականացվող երեխաների ցերեկային խնամքի կենտրոններում՝ ողջ հանրապետությունում։</w:t>
            </w:r>
          </w:p>
          <w:p w14:paraId="000006EC" w14:textId="785C9A76" w:rsidR="0077452D" w:rsidRDefault="00FA288D" w:rsidP="00AE113E">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Նշյալ աշխատանքները լուսաբանվել են ինչպես հաստատությունների, հասարակական կազմակերպությունների ֆեյսբուքյան էջերի միջոցով, մարզային լրատվական միջոցներով։</w:t>
            </w:r>
          </w:p>
          <w:p w14:paraId="000006ED" w14:textId="46B936B1" w:rsidR="0077452D" w:rsidRPr="00AE113E" w:rsidRDefault="00FA288D">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Նախարարության կողմից երեխաների հիմնահարցերի ոլորտում իրականացվել են մի շարք լուսաբանումներ։ </w:t>
            </w:r>
            <w:r w:rsidRPr="00AE113E">
              <w:rPr>
                <w:rFonts w:ascii="GHEA Grapalat" w:eastAsia="GHEA Grapalat" w:hAnsi="GHEA Grapalat" w:cs="GHEA Grapalat"/>
                <w:sz w:val="20"/>
                <w:szCs w:val="20"/>
              </w:rPr>
              <w:t>Իրականացված աշխատանքների մասին տեղեկատվությունը գրությամբ (լուսանկարներ, պաստառներ) «Հրապարակման ոչ ենթակա» տարբերակով ներկայացվել է ՀՀ վարչապետի աշխատակազմ և ՀՀ արդարադատության նախարարություն։</w:t>
            </w:r>
            <w:r w:rsidRPr="00AE113E">
              <w:rPr>
                <w:rFonts w:ascii="GHEA Grapalat" w:eastAsia="GHEA Grapalat" w:hAnsi="GHEA Grapalat" w:cs="GHEA Grapalat"/>
                <w:sz w:val="20"/>
                <w:szCs w:val="20"/>
              </w:rPr>
              <w:br/>
              <w:t>Հատկանշական է նաև, որ Արդարադատության նախարարության (այսուհետ՝ ԱՆ), ԱՆ «Իրավական կրթության և վերականգնողական ծրագրերի իրականացման կենտրոն» ՊՈԱԿ-ի, Աշխատանքի և սոցիալական հարցերի նախարարության, ինչպես նաև «Կանանի» ՀԿ-ի համագործակցության շրջանակներում 2025 թվականի 2-րդ կիսամյակի ընթացքում ՀՀ-ում գործող խնամքի և սոցիալական աջակցության կենտրոններում իրականացվել են բուլինգի իրազեկման վերաբերյալ աշխատանքներ՝ ինչպես առկա, այնպես էլ հեռավար ձևաչափով։</w:t>
            </w:r>
          </w:p>
          <w:p w14:paraId="000006EE" w14:textId="4A740662" w:rsidR="0077452D" w:rsidRPr="00AE113E" w:rsidRDefault="00FA288D">
            <w:pPr>
              <w:pBdr>
                <w:top w:val="nil"/>
                <w:left w:val="nil"/>
                <w:bottom w:val="nil"/>
                <w:right w:val="nil"/>
                <w:between w:val="nil"/>
              </w:pBdr>
              <w:jc w:val="both"/>
              <w:rPr>
                <w:rFonts w:ascii="GHEA Grapalat" w:eastAsia="GHEA Grapalat" w:hAnsi="GHEA Grapalat" w:cs="GHEA Grapalat"/>
                <w:sz w:val="20"/>
                <w:szCs w:val="20"/>
              </w:rPr>
            </w:pPr>
            <w:r w:rsidRPr="00AE113E">
              <w:rPr>
                <w:rFonts w:ascii="GHEA Grapalat" w:eastAsia="GHEA Grapalat" w:hAnsi="GHEA Grapalat" w:cs="GHEA Grapalat"/>
                <w:sz w:val="20"/>
                <w:szCs w:val="20"/>
              </w:rPr>
              <w:t>·           Երեխաների իրավունքների պաշտպանության օրվա կապակցությամբ Արդարադատության նախարարությունը աշակերտների համար կազմակերպել է «Իրավունք, արդարություն և արդարադատություն» հասկացություններն անչափահասների աչքերով տեսահոլովակների մրցույթ՝ անչափահասների շրջանում իրավական իրազեկվածության բարձրացման նպատակով։ 29 դպրոցներից ու քոլեջներից մոտ 100 աշակերտ ներկայացրել են կարճ տեսանյութեր՝ արդարադատության, մարդու իրավունքների և պաշտպանության մեխանիզմների շուրջ տեսակետների արտահայտման վերաբերյալ։ 2025 թվականի սեպտեմբերի 9-ին Արդարադատության նախարարի կողմից վեց հաղթողներ պարգևատրվել են, իսկ բոլոր մասնակից հաստատություններին հանձնվել են երախտագիտության հավաստագրեր։</w:t>
            </w:r>
          </w:p>
          <w:p w14:paraId="000006EF" w14:textId="6025AE86" w:rsidR="0077452D" w:rsidRPr="00AE113E" w:rsidRDefault="00FA288D">
            <w:pPr>
              <w:pBdr>
                <w:top w:val="nil"/>
                <w:left w:val="nil"/>
                <w:bottom w:val="nil"/>
                <w:right w:val="nil"/>
                <w:between w:val="nil"/>
              </w:pBdr>
              <w:jc w:val="both"/>
              <w:rPr>
                <w:rFonts w:ascii="GHEA Grapalat" w:eastAsia="GHEA Grapalat" w:hAnsi="GHEA Grapalat" w:cs="GHEA Grapalat"/>
                <w:sz w:val="20"/>
                <w:szCs w:val="20"/>
              </w:rPr>
            </w:pPr>
            <w:r w:rsidRPr="00AE113E">
              <w:rPr>
                <w:rFonts w:ascii="GHEA Grapalat" w:eastAsia="GHEA Grapalat" w:hAnsi="GHEA Grapalat" w:cs="GHEA Grapalat"/>
                <w:sz w:val="20"/>
                <w:szCs w:val="20"/>
              </w:rPr>
              <w:t>· Երևանի «Զատիկ» երեխաների աջակցության կենտրոն ՊՈԱԿ-ի աշխատակիցների համար կազմակերպվել է «Ընդհանուր պատկերացում բուլինգի վերաբերյալ» թեմայով առցանց հանդիպում, որի ընթացքում ներկայացվել է բուլինգի սահմանումը, դրսևորման հիմնական առանձնահատկություններն ու տեսակները, հիմնական ցուցիչները և այլն։</w:t>
            </w:r>
          </w:p>
          <w:p w14:paraId="000006F0" w14:textId="3A2D45E9" w:rsidR="0077452D" w:rsidRPr="00AE113E" w:rsidRDefault="00FA288D">
            <w:pPr>
              <w:pBdr>
                <w:top w:val="nil"/>
                <w:left w:val="nil"/>
                <w:bottom w:val="nil"/>
                <w:right w:val="nil"/>
                <w:between w:val="nil"/>
              </w:pBdr>
              <w:jc w:val="both"/>
              <w:rPr>
                <w:rFonts w:ascii="GHEA Grapalat" w:eastAsia="GHEA Grapalat" w:hAnsi="GHEA Grapalat" w:cs="GHEA Grapalat"/>
                <w:sz w:val="20"/>
                <w:szCs w:val="20"/>
              </w:rPr>
            </w:pPr>
            <w:r w:rsidRPr="00AE113E">
              <w:rPr>
                <w:rFonts w:ascii="GHEA Grapalat" w:eastAsia="GHEA Grapalat" w:hAnsi="GHEA Grapalat" w:cs="GHEA Grapalat"/>
                <w:sz w:val="20"/>
                <w:szCs w:val="20"/>
              </w:rPr>
              <w:t>Առցանց հանդիպման շրջանակում քննարկվել են նաև երևույթին արձագանքման, կանխարգելման և հաղթահարման ուղիները։</w:t>
            </w:r>
          </w:p>
          <w:p w14:paraId="000006F1" w14:textId="20A52B1D" w:rsidR="0077452D" w:rsidRPr="00AE113E" w:rsidRDefault="00FA288D">
            <w:pPr>
              <w:pBdr>
                <w:top w:val="nil"/>
                <w:left w:val="nil"/>
                <w:bottom w:val="nil"/>
                <w:right w:val="nil"/>
                <w:between w:val="nil"/>
              </w:pBdr>
              <w:jc w:val="both"/>
              <w:rPr>
                <w:rFonts w:ascii="GHEA Grapalat" w:eastAsia="GHEA Grapalat" w:hAnsi="GHEA Grapalat" w:cs="GHEA Grapalat"/>
                <w:sz w:val="20"/>
                <w:szCs w:val="20"/>
              </w:rPr>
            </w:pPr>
            <w:r w:rsidRPr="00AE113E">
              <w:rPr>
                <w:rFonts w:ascii="GHEA Grapalat" w:eastAsia="GHEA Grapalat" w:hAnsi="GHEA Grapalat" w:cs="GHEA Grapalat"/>
                <w:sz w:val="20"/>
                <w:szCs w:val="20"/>
              </w:rPr>
              <w:t>· Կազմակերպվել է նաև «Բուլինգի դեպքերի կանխարգելում, հաղթահարում և արձագանքում» թեմայով երկրորդ առցանց հանդիպումը: Հանդիպման ընթացքում շեշտադրվել է բուլինգի դրսևորման հիմքում ընկած ներքին և արտաքին դրդապատճառների հետ աշխատանքի կարևորությունը։</w:t>
            </w:r>
          </w:p>
          <w:p w14:paraId="000006F2" w14:textId="079D53C3" w:rsidR="0077452D" w:rsidRPr="00AE113E" w:rsidRDefault="00FA288D">
            <w:pPr>
              <w:pBdr>
                <w:top w:val="nil"/>
                <w:left w:val="nil"/>
                <w:bottom w:val="nil"/>
                <w:right w:val="nil"/>
                <w:between w:val="nil"/>
              </w:pBdr>
              <w:jc w:val="both"/>
              <w:rPr>
                <w:rFonts w:ascii="GHEA Grapalat" w:eastAsia="GHEA Grapalat" w:hAnsi="GHEA Grapalat" w:cs="GHEA Grapalat"/>
                <w:sz w:val="20"/>
                <w:szCs w:val="20"/>
              </w:rPr>
            </w:pPr>
            <w:r w:rsidRPr="00AE113E">
              <w:rPr>
                <w:rFonts w:ascii="GHEA Grapalat" w:eastAsia="GHEA Grapalat" w:hAnsi="GHEA Grapalat" w:cs="GHEA Grapalat"/>
                <w:sz w:val="20"/>
                <w:szCs w:val="20"/>
              </w:rPr>
              <w:t xml:space="preserve"> Վերոնշյալ առցանց հանդիպմանը մասնակցել են  Երևանի «Զատիկ» երեխաների աջակցության կենտրոն ՊՈԱԿ-ի, «Աջափնյակ վարչական շրջանի երեխաների աջակցության կենտրոն» ՊՈԱԿ-ի, ինչպես նաև «Շիրակի մարզի երեխայի և ընտանիքի աջակցության կենտրոն» ՊՈԱԿ-ի շուրջ 15 մասնագետներ։</w:t>
            </w:r>
          </w:p>
          <w:p w14:paraId="000006F3" w14:textId="7B73C89B" w:rsidR="0077452D" w:rsidRPr="00AE113E" w:rsidRDefault="00FA288D">
            <w:pPr>
              <w:pBdr>
                <w:top w:val="nil"/>
                <w:left w:val="nil"/>
                <w:bottom w:val="nil"/>
                <w:right w:val="nil"/>
                <w:between w:val="nil"/>
              </w:pBdr>
              <w:jc w:val="both"/>
              <w:rPr>
                <w:rFonts w:ascii="GHEA Grapalat" w:eastAsia="GHEA Grapalat" w:hAnsi="GHEA Grapalat" w:cs="GHEA Grapalat"/>
                <w:sz w:val="20"/>
                <w:szCs w:val="20"/>
              </w:rPr>
            </w:pPr>
            <w:r w:rsidRPr="00AE113E">
              <w:rPr>
                <w:rFonts w:ascii="GHEA Grapalat" w:eastAsia="GHEA Grapalat" w:hAnsi="GHEA Grapalat" w:cs="GHEA Grapalat"/>
                <w:sz w:val="20"/>
                <w:szCs w:val="20"/>
              </w:rPr>
              <w:t>· ԱՆ «Իրավական կրթության և վերականգնողական ծրագրերի իրականացման կենտրոն» ՊՈԱԿ-ի աշխատակիցները սույն թվականի հոկտեմբերի 21-ին և 23-ին այցելել են «Զատիկ» երեխաների աջակցության կենտրոն ՊՈԱԿ, անցկացրել են զրույց-սեմինար բուլինգ երևույթի վերաբերյալ՝ ուղղված երեխաների իրավագիտակցության բարձրացմանը:</w:t>
            </w:r>
          </w:p>
          <w:p w14:paraId="000006F4" w14:textId="0C66406C" w:rsidR="0077452D" w:rsidRPr="00AE113E" w:rsidRDefault="00FA288D">
            <w:pPr>
              <w:pBdr>
                <w:top w:val="nil"/>
                <w:left w:val="nil"/>
                <w:bottom w:val="nil"/>
                <w:right w:val="nil"/>
                <w:between w:val="nil"/>
              </w:pBdr>
              <w:jc w:val="both"/>
              <w:rPr>
                <w:rFonts w:ascii="GHEA Grapalat" w:eastAsia="GHEA Grapalat" w:hAnsi="GHEA Grapalat" w:cs="GHEA Grapalat"/>
                <w:sz w:val="20"/>
                <w:szCs w:val="20"/>
              </w:rPr>
            </w:pPr>
            <w:r w:rsidRPr="00AE113E">
              <w:rPr>
                <w:rFonts w:ascii="GHEA Grapalat" w:eastAsia="GHEA Grapalat" w:hAnsi="GHEA Grapalat" w:cs="GHEA Grapalat"/>
                <w:sz w:val="20"/>
                <w:szCs w:val="20"/>
              </w:rPr>
              <w:t xml:space="preserve"> Երևանի «Զատիկ» երեխաների աջակցության կենտրոն ՊՈԱԿ-ում կայացած հանդիպումը նախատեսված էր կենտրոնի շահառու երեխաների՝ բուլինգ երևույթի վերաբերյալ ընդհանուր տեղեկացվածության մակարդակը ստուգելուն և բարձրացնելուն, երևույթի հետ կապված վերջիններիս փորձառությանը ծանոթանալուն՝ հետագայում աջակցության ճիշտ մեխանիզմների ընտրության նպատակով։</w:t>
            </w:r>
          </w:p>
          <w:p w14:paraId="000006F5" w14:textId="23E3D0AE" w:rsidR="0077452D" w:rsidRPr="00AE113E" w:rsidRDefault="00FA288D">
            <w:pPr>
              <w:pBdr>
                <w:top w:val="nil"/>
                <w:left w:val="nil"/>
                <w:bottom w:val="nil"/>
                <w:right w:val="nil"/>
                <w:between w:val="nil"/>
              </w:pBdr>
              <w:jc w:val="both"/>
              <w:rPr>
                <w:rFonts w:ascii="GHEA Grapalat" w:eastAsia="GHEA Grapalat" w:hAnsi="GHEA Grapalat" w:cs="GHEA Grapalat"/>
                <w:sz w:val="20"/>
                <w:szCs w:val="20"/>
              </w:rPr>
            </w:pPr>
            <w:r w:rsidRPr="00AE113E">
              <w:rPr>
                <w:rFonts w:ascii="GHEA Grapalat" w:eastAsia="GHEA Grapalat" w:hAnsi="GHEA Grapalat" w:cs="GHEA Grapalat"/>
                <w:sz w:val="20"/>
                <w:szCs w:val="20"/>
              </w:rPr>
              <w:t>· 2025 թվականի նոյեմբերի 5-ին տեղի է ունեցել անչափահասների արդարադատության խորհրդի հերթական նիստը, որին մասնակցել են նաև «Զատիկ» երեխաների աջակցության կենտրոն ՊՈԱԿ-ից 7 անչափահասներ։ Երեխաները հնարավորություն են ունեցել իրենց հուզող հարցերն ուղղել գերատեսչության անդամներին և ստանալ պատասխաններ։ Հարցերի բովանդակությունը հիմնականում առնչվել է բուլինգի կանխարգելմանը։</w:t>
            </w:r>
          </w:p>
          <w:p w14:paraId="000006F6" w14:textId="2C3206AB" w:rsidR="0077452D" w:rsidRDefault="00FA288D">
            <w:pPr>
              <w:pBdr>
                <w:top w:val="nil"/>
                <w:left w:val="nil"/>
                <w:bottom w:val="nil"/>
                <w:right w:val="nil"/>
                <w:between w:val="nil"/>
              </w:pBdr>
              <w:jc w:val="both"/>
              <w:rPr>
                <w:rFonts w:ascii="GHEA Grapalat" w:eastAsia="GHEA Grapalat" w:hAnsi="GHEA Grapalat" w:cs="GHEA Grapalat"/>
                <w:sz w:val="20"/>
                <w:szCs w:val="20"/>
              </w:rPr>
            </w:pPr>
            <w:r w:rsidRPr="00AE113E">
              <w:rPr>
                <w:rFonts w:ascii="GHEA Grapalat" w:eastAsia="GHEA Grapalat" w:hAnsi="GHEA Grapalat" w:cs="GHEA Grapalat"/>
                <w:sz w:val="20"/>
                <w:szCs w:val="20"/>
              </w:rPr>
              <w:t>·  ԱՆ «Իրավական կրթության և վերականգնողական կենտրոն» ՊՈԱԿ-ի կողմից իրականացված «Վերջ բուլինգին» արշավի շրջանակներում կատարված խմբային աշխատանքի արդյունքում «Զատիկ» խնամքի կենտրոնի սաների կողմից պատրաստվել է բուլինգի վերաբերյալ</w:t>
            </w:r>
            <w:hyperlink r:id="rId25" w:history="1">
              <w:r>
                <w:rPr>
                  <w:rFonts w:ascii="GHEA Grapalat" w:eastAsia="GHEA Grapalat" w:hAnsi="GHEA Grapalat" w:cs="GHEA Grapalat"/>
                  <w:sz w:val="20"/>
                  <w:szCs w:val="20"/>
                </w:rPr>
                <w:t xml:space="preserve"> </w:t>
              </w:r>
            </w:hyperlink>
            <w:hyperlink r:id="rId26" w:history="1">
              <w:r w:rsidRPr="00AE113E">
                <w:rPr>
                  <w:rFonts w:ascii="GHEA Grapalat" w:eastAsia="GHEA Grapalat" w:hAnsi="GHEA Grapalat" w:cs="GHEA Grapalat"/>
                  <w:sz w:val="20"/>
                  <w:szCs w:val="20"/>
                </w:rPr>
                <w:t>տեսահոլովակ</w:t>
              </w:r>
            </w:hyperlink>
            <w:r w:rsidRPr="00AE113E">
              <w:rPr>
                <w:rFonts w:ascii="GHEA Grapalat" w:eastAsia="GHEA Grapalat" w:hAnsi="GHEA Grapalat" w:cs="GHEA Grapalat"/>
                <w:sz w:val="20"/>
                <w:szCs w:val="20"/>
              </w:rPr>
              <w:t xml:space="preserve">։ </w:t>
            </w:r>
          </w:p>
          <w:p w14:paraId="16368798" w14:textId="453891BD" w:rsidR="005C06A2" w:rsidRPr="00AE113E" w:rsidRDefault="005C06A2">
            <w:pPr>
              <w:pBdr>
                <w:top w:val="nil"/>
                <w:left w:val="nil"/>
                <w:bottom w:val="nil"/>
                <w:right w:val="nil"/>
                <w:between w:val="nil"/>
              </w:pBdr>
              <w:jc w:val="both"/>
              <w:rPr>
                <w:rFonts w:ascii="GHEA Grapalat" w:eastAsia="GHEA Grapalat" w:hAnsi="GHEA Grapalat" w:cs="GHEA Grapalat"/>
                <w:sz w:val="20"/>
                <w:szCs w:val="20"/>
              </w:rPr>
            </w:pPr>
            <w:r w:rsidRPr="005C06A2">
              <w:rPr>
                <w:rFonts w:ascii="GHEA Grapalat" w:eastAsia="GHEA Grapalat" w:hAnsi="GHEA Grapalat" w:cs="GHEA Grapalat"/>
                <w:sz w:val="20"/>
                <w:szCs w:val="20"/>
              </w:rPr>
              <w:t>Հանրապետության հանրակրթական ուսումնական հաստատությունների շուրջ 85%-ում փակցված են երեխայի իրավունքների վերաբերյալ պաստառներ: Պաստառների պատրաստման գործընթացը իրականացվել է սովորողների լիարժեք մասնակցությամբ, որոշ դեպքերում պաստառների պատրաստման աշխատանքներում ներգրավվել են նաև կրթության առանձնահատուկ պայմանների կարիք ունեցող սովորողներ:</w:t>
            </w:r>
          </w:p>
          <w:p w14:paraId="000006F7" w14:textId="77777777" w:rsidR="0077452D" w:rsidRDefault="0077452D">
            <w:pPr>
              <w:jc w:val="both"/>
              <w:rPr>
                <w:rFonts w:ascii="GHEA Grapalat" w:eastAsia="GHEA Grapalat" w:hAnsi="GHEA Grapalat" w:cs="GHEA Grapalat"/>
                <w:sz w:val="20"/>
                <w:szCs w:val="20"/>
              </w:rPr>
            </w:pPr>
          </w:p>
        </w:tc>
        <w:tc>
          <w:tcPr>
            <w:tcW w:w="2526" w:type="dxa"/>
            <w:gridSpan w:val="2"/>
            <w:shd w:val="clear" w:color="auto" w:fill="EBF1DD"/>
          </w:tcPr>
          <w:p w14:paraId="000006F8" w14:textId="45E3D9CA"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Երեխայի խնամքի, կրթական հաստատությունների 100%-ում փակցված են երեխայի իրավունքների վերաբերյալ պաստառներ՝ հատուկ ուշադրություն դարձնելով հոգեկան առողջության, մտավոր և տեսալսողական խնդիրներ ունեցող երեխաների, արդարադատության հետ առնչվող երեխաների իրավունքների վերաբերյալ իրազեկվածությանը, իրականացվել են իրազեկման բազմաթիվ ակցիաներ, մշակվել և տարածվել են տեղեկատվական նյութեր, տեսաձայնագրություններ։</w:t>
            </w:r>
          </w:p>
          <w:p w14:paraId="000006F9" w14:textId="77777777" w:rsidR="0077452D" w:rsidRDefault="0077452D">
            <w:pPr>
              <w:jc w:val="both"/>
              <w:rPr>
                <w:rFonts w:ascii="GHEA Grapalat" w:eastAsia="GHEA Grapalat" w:hAnsi="GHEA Grapalat" w:cs="GHEA Grapalat"/>
                <w:color w:val="000000"/>
                <w:sz w:val="20"/>
                <w:szCs w:val="20"/>
              </w:rPr>
            </w:pPr>
          </w:p>
        </w:tc>
        <w:tc>
          <w:tcPr>
            <w:tcW w:w="2340" w:type="dxa"/>
            <w:gridSpan w:val="2"/>
            <w:shd w:val="clear" w:color="auto" w:fill="EBF1DD"/>
          </w:tcPr>
          <w:p w14:paraId="000006FB"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 xml:space="preserve">Երեխայի իրավունքների վերաբերյալ պաստառները պատրաստված են՝ հատուկ ուշադրություն դարձնելով հոգեկան առողջության, մտավոր և տեսալսողական խնդիրներ ունեցող երեխաների, արդարադատության հետ առնչվող երեխաների իրավունքների վերաբերյալ իրազեկվածությանը: </w:t>
            </w:r>
          </w:p>
          <w:p w14:paraId="000006FC"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 xml:space="preserve">Երեխայի իրավունքների վերաբերյալ իրազեկման ակցիաներն իրականացվել են` հոգեկան առողջության, մտավոր և տեսալսողական խնդիրներ ունեցող երեխաների, արդարադատության հետ առնչվող երեխաների իրավունքների վերաբերյալ իրազեկվածությանը: </w:t>
            </w:r>
          </w:p>
          <w:p w14:paraId="000006FD"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Երեխայի իրավունքների վերաբերյալ տեղեկատվական նյութերը, տեսաձայնագրությունները մշակվել և տարածվել են՝ հատուկ ուշադրություն դարձնելով հոգեկան առողջության, մտավոր և տեսալսողական խնդիրներ ունեցող երեխաների, արդարադատության հետ առնչվող երեխաների իրավունքների վերաբերյալ իրազեկվածությանը:</w:t>
            </w:r>
          </w:p>
        </w:tc>
        <w:tc>
          <w:tcPr>
            <w:tcW w:w="2070" w:type="dxa"/>
            <w:shd w:val="clear" w:color="auto" w:fill="EBF1DD"/>
          </w:tcPr>
          <w:p w14:paraId="000006F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Ելակետային տվյալների համաձայն` ապահովվել է նշյալ գործողությունների իրականացումը։</w:t>
            </w:r>
          </w:p>
        </w:tc>
      </w:tr>
      <w:tr w:rsidR="0077452D" w14:paraId="1196D86D" w14:textId="77777777">
        <w:trPr>
          <w:trHeight w:val="1995"/>
        </w:trPr>
        <w:tc>
          <w:tcPr>
            <w:tcW w:w="8222" w:type="dxa"/>
            <w:gridSpan w:val="3"/>
            <w:shd w:val="clear" w:color="auto" w:fill="FBD5B5"/>
          </w:tcPr>
          <w:p w14:paraId="00000700"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701" w14:textId="77777777" w:rsidR="0077452D" w:rsidRDefault="0077452D">
            <w:pPr>
              <w:rPr>
                <w:rFonts w:ascii="GHEA Grapalat" w:eastAsia="GHEA Grapalat" w:hAnsi="GHEA Grapalat" w:cs="GHEA Grapalat"/>
                <w:b/>
                <w:bCs/>
                <w:sz w:val="20"/>
                <w:szCs w:val="20"/>
              </w:rPr>
            </w:pPr>
          </w:p>
          <w:p w14:paraId="00000702"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10.2. </w:t>
            </w:r>
            <w:r>
              <w:rPr>
                <w:rFonts w:ascii="GHEA Grapalat" w:eastAsia="GHEA Grapalat" w:hAnsi="GHEA Grapalat" w:cs="GHEA Grapalat"/>
                <w:sz w:val="20"/>
                <w:szCs w:val="20"/>
              </w:rPr>
              <w:t>Սահմանել երեխաների իրավունքների խախտումների հասկացությունը և ստեղծել դրա հաշվառման ու վարման միասնական վիճակագրական համակարգ՝ սահմանելով «երեխայի իրավունքների խախտում» հասկացությունը և լիազորող նորմ՝ երեխայի իրավունքների հաշվառման և վարման միասնական վիճակագրական համակարգի վերաբերյալ</w:t>
            </w:r>
          </w:p>
        </w:tc>
        <w:tc>
          <w:tcPr>
            <w:tcW w:w="6936" w:type="dxa"/>
            <w:gridSpan w:val="5"/>
            <w:shd w:val="clear" w:color="auto" w:fill="FBD5B5"/>
          </w:tcPr>
          <w:p w14:paraId="00000705"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706" w14:textId="77777777" w:rsidR="0077452D" w:rsidRDefault="0077452D">
            <w:pPr>
              <w:jc w:val="both"/>
              <w:rPr>
                <w:rFonts w:ascii="GHEA Grapalat" w:eastAsia="GHEA Grapalat" w:hAnsi="GHEA Grapalat" w:cs="GHEA Grapalat"/>
                <w:sz w:val="20"/>
                <w:szCs w:val="20"/>
              </w:rPr>
            </w:pPr>
          </w:p>
          <w:p w14:paraId="00000707"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աշխատանքի և սոցիալական հարցերի նախարարություն</w:t>
            </w:r>
          </w:p>
          <w:p w14:paraId="00000708" w14:textId="77777777" w:rsidR="0077452D" w:rsidRDefault="0077452D">
            <w:pPr>
              <w:jc w:val="both"/>
              <w:rPr>
                <w:rFonts w:ascii="GHEA Grapalat" w:eastAsia="GHEA Grapalat" w:hAnsi="GHEA Grapalat" w:cs="GHEA Grapalat"/>
                <w:sz w:val="20"/>
                <w:szCs w:val="20"/>
              </w:rPr>
            </w:pPr>
          </w:p>
        </w:tc>
      </w:tr>
      <w:tr w:rsidR="0077452D" w14:paraId="62F98F3C" w14:textId="77777777">
        <w:trPr>
          <w:trHeight w:val="603"/>
        </w:trPr>
        <w:tc>
          <w:tcPr>
            <w:tcW w:w="2018" w:type="dxa"/>
            <w:gridSpan w:val="2"/>
            <w:shd w:val="clear" w:color="auto" w:fill="FBD5B5"/>
          </w:tcPr>
          <w:p w14:paraId="0000070D" w14:textId="77777777" w:rsidR="0077452D" w:rsidRDefault="0077452D">
            <w:pPr>
              <w:jc w:val="both"/>
              <w:rPr>
                <w:rFonts w:ascii="GHEA Grapalat" w:eastAsia="GHEA Grapalat" w:hAnsi="GHEA Grapalat" w:cs="GHEA Grapalat"/>
                <w:b/>
                <w:bCs/>
                <w:sz w:val="20"/>
                <w:szCs w:val="20"/>
              </w:rPr>
            </w:pPr>
          </w:p>
        </w:tc>
        <w:tc>
          <w:tcPr>
            <w:tcW w:w="6204" w:type="dxa"/>
            <w:shd w:val="clear" w:color="auto" w:fill="FBD5B5"/>
          </w:tcPr>
          <w:p w14:paraId="0000070F"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gridSpan w:val="2"/>
            <w:vMerge w:val="restart"/>
            <w:shd w:val="clear" w:color="auto" w:fill="FBD5B5"/>
          </w:tcPr>
          <w:p w14:paraId="00000710"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gridSpan w:val="2"/>
            <w:vMerge w:val="restart"/>
            <w:shd w:val="clear" w:color="auto" w:fill="FBD5B5"/>
          </w:tcPr>
          <w:p w14:paraId="00000712"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FBD5B5"/>
          </w:tcPr>
          <w:p w14:paraId="00000714"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1AF8CF22" w14:textId="77777777">
        <w:trPr>
          <w:trHeight w:val="468"/>
        </w:trPr>
        <w:tc>
          <w:tcPr>
            <w:tcW w:w="2018" w:type="dxa"/>
            <w:gridSpan w:val="2"/>
            <w:shd w:val="clear" w:color="auto" w:fill="FBD5B5"/>
          </w:tcPr>
          <w:p w14:paraId="0000071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717"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gridSpan w:val="2"/>
            <w:vMerge/>
            <w:shd w:val="clear" w:color="auto" w:fill="FBD5B5"/>
          </w:tcPr>
          <w:p w14:paraId="00000718"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FBD5B5"/>
          </w:tcPr>
          <w:p w14:paraId="0000071A"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FBD5B5"/>
          </w:tcPr>
          <w:p w14:paraId="0000071C"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562F1920" w14:textId="77777777">
        <w:trPr>
          <w:trHeight w:val="405"/>
        </w:trPr>
        <w:tc>
          <w:tcPr>
            <w:tcW w:w="2018" w:type="dxa"/>
            <w:gridSpan w:val="2"/>
            <w:shd w:val="clear" w:color="auto" w:fill="FBD5B5"/>
          </w:tcPr>
          <w:p w14:paraId="0000071D"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71F"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gridSpan w:val="2"/>
            <w:vMerge/>
            <w:shd w:val="clear" w:color="auto" w:fill="FBD5B5"/>
          </w:tcPr>
          <w:p w14:paraId="00000720"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FBD5B5"/>
          </w:tcPr>
          <w:p w14:paraId="00000722"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FBD5B5"/>
          </w:tcPr>
          <w:p w14:paraId="00000724"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67E3CF4B" w14:textId="77777777">
        <w:trPr>
          <w:trHeight w:val="522"/>
        </w:trPr>
        <w:tc>
          <w:tcPr>
            <w:tcW w:w="2018" w:type="dxa"/>
            <w:gridSpan w:val="2"/>
            <w:shd w:val="clear" w:color="auto" w:fill="FBD5B5"/>
          </w:tcPr>
          <w:p w14:paraId="00000725"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727"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Մասամբ կատարված</w:t>
            </w:r>
          </w:p>
        </w:tc>
        <w:tc>
          <w:tcPr>
            <w:tcW w:w="2526" w:type="dxa"/>
            <w:gridSpan w:val="2"/>
            <w:shd w:val="clear" w:color="auto" w:fill="FBD5B5"/>
          </w:tcPr>
          <w:p w14:paraId="00000728" w14:textId="77777777" w:rsidR="0077452D" w:rsidRDefault="00FA288D">
            <w:pPr>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Մասամբ համապատասխան</w:t>
            </w:r>
          </w:p>
        </w:tc>
        <w:tc>
          <w:tcPr>
            <w:tcW w:w="2340" w:type="dxa"/>
            <w:gridSpan w:val="2"/>
            <w:shd w:val="clear" w:color="auto" w:fill="FBD5B5"/>
          </w:tcPr>
          <w:p w14:paraId="0000072A" w14:textId="77777777" w:rsidR="0077452D" w:rsidRDefault="0077452D">
            <w:pPr>
              <w:ind w:right="28"/>
              <w:jc w:val="center"/>
              <w:rPr>
                <w:rFonts w:ascii="GHEA Grapalat" w:eastAsia="GHEA Grapalat" w:hAnsi="GHEA Grapalat" w:cs="GHEA Grapalat"/>
                <w:sz w:val="20"/>
                <w:szCs w:val="20"/>
              </w:rPr>
            </w:pPr>
          </w:p>
        </w:tc>
        <w:tc>
          <w:tcPr>
            <w:tcW w:w="2070" w:type="dxa"/>
            <w:shd w:val="clear" w:color="auto" w:fill="FBD5B5"/>
          </w:tcPr>
          <w:p w14:paraId="0000072C"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77452D" w14:paraId="299454F4" w14:textId="77777777">
        <w:trPr>
          <w:trHeight w:val="1575"/>
        </w:trPr>
        <w:tc>
          <w:tcPr>
            <w:tcW w:w="2018" w:type="dxa"/>
            <w:gridSpan w:val="2"/>
            <w:shd w:val="clear" w:color="auto" w:fill="FDEADA"/>
          </w:tcPr>
          <w:p w14:paraId="0000072D"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000072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Համաձայն ՀՀ կառավարության 2021-2026 թվականների գործունեության միջոցառումների ծրագրի 12-րդ կետի` երեխաների իրավունքների լիարժեք իրացման համար երեխաների իրավունքների պաշտպանության մեխանիզմների հզորացման նպատակով ՀՀ կառավարության 2025թ. մայիսի 29-ի թիվ N 655-Ա որոշմամբ հավանություն է տրվել «Հայաստանի Հանրապետության ընտանեկան օրենսգրքում փոփոխություններ և լրացումներ կատարելու մաuին», «Երեխայի իրավունքների և երեխայի պաշտպանության համակարգի մասին» Հայաստանի Հանրապետության օրենքների և հարակից օրենքների նախագծերին:</w:t>
            </w:r>
          </w:p>
          <w:p w14:paraId="00000730" w14:textId="4AC612EF"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ՀՀ կառավարության օրենսդրական նախաձեռնությունը սահմանված կարգով ներկայացվել է ՀՀ Ազգային ժողով: Միաժամանակ, 2025թ. հոկտեմբերի 22-ին ընդունվել են «Երեխայի իրավունքների և երեխայի պաշտպանության համակարգի մասին» ՀՕ-364-Ն և «Հայաստանի Հանրապետության ընտանեկան օրենսգրքում փոփոխություններ և լրացումներ կատարելու մասին» ՀՕ-363-Ն օրենքները:</w:t>
            </w:r>
          </w:p>
          <w:p w14:paraId="1279BF78" w14:textId="77777777" w:rsidR="003B6046" w:rsidRDefault="003B6046" w:rsidP="003B6046">
            <w:pPr>
              <w:jc w:val="both"/>
              <w:rPr>
                <w:rFonts w:ascii="GHEA Grapalat" w:eastAsia="GHEA Grapalat" w:hAnsi="GHEA Grapalat" w:cs="GHEA Grapalat"/>
                <w:sz w:val="20"/>
                <w:szCs w:val="20"/>
              </w:rPr>
            </w:pPr>
            <w:r w:rsidRPr="003E4BC4">
              <w:rPr>
                <w:rFonts w:ascii="GHEA Grapalat" w:hAnsi="GHEA Grapalat"/>
                <w:sz w:val="20"/>
                <w:szCs w:val="20"/>
              </w:rPr>
              <w:t>ՀՀ վարչապետի 2026 թ. փետրվարի 10-ի N 101-Ա որոշմամբ ընդունվել է ««Երեխայի իրավունքների և երեխայի պաշտպանության համակարգի մասին» և «Հայաստանի Հանրապետության ընտանեկան օրենսգրքում փոփոխություններ և լրացումներ կատարելու մասին» օրենքների կիրարկումն ապահովող միջոցառումների ցանկը և ժամանակացույցը հաստատելու մասին» որոշումը</w:t>
            </w:r>
            <w:r w:rsidRPr="003E4BC4">
              <w:rPr>
                <w:rFonts w:ascii="GHEA Grapalat" w:hAnsi="GHEA Grapalat" w:cs="Cambria Math"/>
                <w:sz w:val="20"/>
                <w:szCs w:val="20"/>
              </w:rPr>
              <w:t>։</w:t>
            </w:r>
          </w:p>
          <w:p w14:paraId="2BD12B60" w14:textId="77777777" w:rsidR="003B6046" w:rsidRDefault="003B6046">
            <w:pPr>
              <w:jc w:val="both"/>
              <w:rPr>
                <w:rFonts w:ascii="GHEA Grapalat" w:eastAsia="GHEA Grapalat" w:hAnsi="GHEA Grapalat" w:cs="GHEA Grapalat"/>
                <w:sz w:val="20"/>
                <w:szCs w:val="20"/>
              </w:rPr>
            </w:pPr>
          </w:p>
          <w:p w14:paraId="00000731" w14:textId="77777777" w:rsidR="0077452D" w:rsidRDefault="0077452D">
            <w:pPr>
              <w:jc w:val="both"/>
              <w:rPr>
                <w:rFonts w:ascii="GHEA Grapalat" w:eastAsia="GHEA Grapalat" w:hAnsi="GHEA Grapalat" w:cs="GHEA Grapalat"/>
                <w:color w:val="000000"/>
                <w:sz w:val="20"/>
                <w:szCs w:val="20"/>
              </w:rPr>
            </w:pPr>
          </w:p>
        </w:tc>
        <w:tc>
          <w:tcPr>
            <w:tcW w:w="2526" w:type="dxa"/>
            <w:gridSpan w:val="2"/>
            <w:shd w:val="clear" w:color="auto" w:fill="FDEADA"/>
          </w:tcPr>
          <w:p w14:paraId="00000732" w14:textId="77777777" w:rsidR="0077452D" w:rsidRDefault="00FA288D">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2025թ. հոկտեմբերի 22-ին ընդունվել են «Երեխայի իրավունքների և երեխայի պաշտպանության համակարգի մասին» ՀՕ-364-Ն և «Հայաստանի Հանրապետության ընտանեկան օրենսգրքում փոփոխություններ և լրացումներ կատարելու մասին» ՀՕ-363-Ն օրենքները:</w:t>
            </w:r>
          </w:p>
          <w:p w14:paraId="00000733" w14:textId="0DC7834B"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Արդյունքում </w:t>
            </w:r>
            <w:r>
              <w:rPr>
                <w:rFonts w:ascii="GHEA Grapalat" w:eastAsia="GHEA Grapalat" w:hAnsi="GHEA Grapalat" w:cs="GHEA Grapalat"/>
                <w:color w:val="000000"/>
                <w:sz w:val="20"/>
                <w:szCs w:val="20"/>
              </w:rPr>
              <w:t>մշակվ</w:t>
            </w:r>
            <w:r>
              <w:rPr>
                <w:rFonts w:ascii="GHEA Grapalat" w:eastAsia="GHEA Grapalat" w:hAnsi="GHEA Grapalat" w:cs="GHEA Grapalat"/>
                <w:sz w:val="20"/>
                <w:szCs w:val="20"/>
              </w:rPr>
              <w:t>ել</w:t>
            </w:r>
            <w:r>
              <w:rPr>
                <w:rFonts w:ascii="GHEA Grapalat" w:eastAsia="GHEA Grapalat" w:hAnsi="GHEA Grapalat" w:cs="GHEA Grapalat"/>
                <w:color w:val="000000"/>
                <w:sz w:val="20"/>
                <w:szCs w:val="20"/>
              </w:rPr>
              <w:t xml:space="preserve"> </w:t>
            </w:r>
            <w:r>
              <w:rPr>
                <w:rFonts w:ascii="GHEA Grapalat" w:eastAsia="GHEA Grapalat" w:hAnsi="GHEA Grapalat" w:cs="GHEA Grapalat"/>
                <w:sz w:val="20"/>
                <w:szCs w:val="20"/>
              </w:rPr>
              <w:t>են</w:t>
            </w:r>
            <w:r>
              <w:rPr>
                <w:rFonts w:ascii="GHEA Grapalat" w:eastAsia="GHEA Grapalat" w:hAnsi="GHEA Grapalat" w:cs="GHEA Grapalat"/>
                <w:color w:val="000000"/>
                <w:sz w:val="20"/>
                <w:szCs w:val="20"/>
              </w:rPr>
              <w:t xml:space="preserve"> ««Երեխայի իրավունքների և երեխայի պաշտպանության համակարգի մասին» և «Հայաստանի Հանրապետության ընտանեկան օրենսգրքում փոփոխություններ և լրացումներ կատարելու մասին» օրենքների կիրարկումն ապահովող միջոցառումների ցանկը և ժամանակացույցը: </w:t>
            </w:r>
            <w:r>
              <w:rPr>
                <w:rFonts w:ascii="GHEA Grapalat" w:eastAsia="GHEA Grapalat" w:hAnsi="GHEA Grapalat" w:cs="GHEA Grapalat"/>
                <w:sz w:val="20"/>
                <w:szCs w:val="20"/>
              </w:rPr>
              <w:t>Այն ենթադրում է</w:t>
            </w:r>
            <w:r>
              <w:rPr>
                <w:rFonts w:ascii="GHEA Grapalat" w:eastAsia="GHEA Grapalat" w:hAnsi="GHEA Grapalat" w:cs="GHEA Grapalat"/>
                <w:color w:val="000000"/>
                <w:sz w:val="20"/>
                <w:szCs w:val="20"/>
              </w:rPr>
              <w:t xml:space="preserve"> 40-ից ավել ենթաօրենսդրական իրավական ակտերի նախագծերի մշակում, այդ թվում` «Երեխաների տեղեկատվական ենթահամակարգի նկարագիրը և այն վարելու կարգը հաստատելու մասին» ՀՀ աշխատանքի և սոցիալական հարցերի նախարարի հրաման</w:t>
            </w:r>
            <w:r>
              <w:rPr>
                <w:rFonts w:ascii="GHEA Grapalat" w:eastAsia="GHEA Grapalat" w:hAnsi="GHEA Grapalat" w:cs="GHEA Grapalat"/>
                <w:sz w:val="20"/>
                <w:szCs w:val="20"/>
              </w:rPr>
              <w:t>ը</w:t>
            </w:r>
            <w:r>
              <w:rPr>
                <w:rFonts w:ascii="GHEA Grapalat" w:eastAsia="GHEA Grapalat" w:hAnsi="GHEA Grapalat" w:cs="GHEA Grapalat"/>
                <w:color w:val="000000"/>
                <w:sz w:val="20"/>
                <w:szCs w:val="20"/>
              </w:rPr>
              <w:t>:</w:t>
            </w:r>
          </w:p>
        </w:tc>
        <w:tc>
          <w:tcPr>
            <w:tcW w:w="2340" w:type="dxa"/>
            <w:gridSpan w:val="2"/>
            <w:shd w:val="clear" w:color="auto" w:fill="FDEADA"/>
          </w:tcPr>
          <w:p w14:paraId="00000735" w14:textId="6483E5C0" w:rsidR="0077452D" w:rsidRDefault="0077452D">
            <w:pPr>
              <w:ind w:right="28"/>
              <w:jc w:val="both"/>
              <w:rPr>
                <w:rFonts w:ascii="GHEA Grapalat" w:eastAsia="GHEA Grapalat" w:hAnsi="GHEA Grapalat" w:cs="GHEA Grapalat"/>
                <w:sz w:val="20"/>
                <w:szCs w:val="20"/>
              </w:rPr>
            </w:pPr>
          </w:p>
        </w:tc>
        <w:tc>
          <w:tcPr>
            <w:tcW w:w="2070" w:type="dxa"/>
            <w:shd w:val="clear" w:color="auto" w:fill="FDEADA"/>
          </w:tcPr>
          <w:p w14:paraId="00000737" w14:textId="77777777" w:rsidR="0077452D" w:rsidRDefault="00FA288D">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Հաշվի առնելով օրենքների մեծածավալ լինելը` աշխատանքներն ընթացքի մեջ են:</w:t>
            </w:r>
          </w:p>
          <w:p w14:paraId="00000738" w14:textId="77777777" w:rsidR="0077452D" w:rsidRDefault="0077452D">
            <w:pPr>
              <w:rPr>
                <w:rFonts w:ascii="GHEA Grapalat" w:eastAsia="GHEA Grapalat" w:hAnsi="GHEA Grapalat" w:cs="GHEA Grapalat"/>
                <w:color w:val="000000"/>
                <w:sz w:val="20"/>
                <w:szCs w:val="20"/>
              </w:rPr>
            </w:pPr>
          </w:p>
          <w:p w14:paraId="00000739" w14:textId="77777777" w:rsidR="0077452D" w:rsidRDefault="0077452D">
            <w:pPr>
              <w:jc w:val="both"/>
              <w:rPr>
                <w:rFonts w:ascii="GHEA Grapalat" w:eastAsia="GHEA Grapalat" w:hAnsi="GHEA Grapalat" w:cs="GHEA Grapalat"/>
                <w:sz w:val="20"/>
                <w:szCs w:val="20"/>
              </w:rPr>
            </w:pPr>
          </w:p>
        </w:tc>
      </w:tr>
      <w:tr w:rsidR="0077452D" w14:paraId="3A8BCCEA" w14:textId="77777777">
        <w:trPr>
          <w:trHeight w:val="1485"/>
        </w:trPr>
        <w:tc>
          <w:tcPr>
            <w:tcW w:w="8222" w:type="dxa"/>
            <w:gridSpan w:val="3"/>
            <w:shd w:val="clear" w:color="auto" w:fill="D7E3BC"/>
          </w:tcPr>
          <w:p w14:paraId="0000073A" w14:textId="77777777" w:rsidR="0077452D" w:rsidRDefault="00FA288D">
            <w:pPr>
              <w:tabs>
                <w:tab w:val="left" w:pos="360"/>
              </w:tabs>
              <w:ind w:right="85"/>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73B" w14:textId="77777777" w:rsidR="0077452D" w:rsidRDefault="0077452D">
            <w:pPr>
              <w:rPr>
                <w:rFonts w:ascii="GHEA Grapalat" w:eastAsia="GHEA Grapalat" w:hAnsi="GHEA Grapalat" w:cs="GHEA Grapalat"/>
                <w:b/>
                <w:bCs/>
                <w:sz w:val="20"/>
                <w:szCs w:val="20"/>
              </w:rPr>
            </w:pPr>
          </w:p>
          <w:p w14:paraId="0000073C" w14:textId="77777777" w:rsidR="0077452D" w:rsidRDefault="00FA288D">
            <w:pP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10.4. </w:t>
            </w:r>
            <w:r>
              <w:rPr>
                <w:rFonts w:ascii="GHEA Grapalat" w:eastAsia="GHEA Grapalat" w:hAnsi="GHEA Grapalat" w:cs="GHEA Grapalat"/>
                <w:sz w:val="20"/>
                <w:szCs w:val="20"/>
              </w:rPr>
              <w:t>Հաշվի առնելով միջազգային լավագույն փորձը՝ բարելավել երեխայի լավագույն շահի գնահատման և որոշման ընթացակարգը, ներառյալ՝ առանց ուղեկցության և ծնողներից բաժանված երեխաների համար</w:t>
            </w:r>
          </w:p>
        </w:tc>
        <w:tc>
          <w:tcPr>
            <w:tcW w:w="6936" w:type="dxa"/>
            <w:gridSpan w:val="5"/>
            <w:shd w:val="clear" w:color="auto" w:fill="D7E3BC"/>
          </w:tcPr>
          <w:p w14:paraId="0000073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740" w14:textId="77777777" w:rsidR="0077452D" w:rsidRDefault="0077452D">
            <w:pPr>
              <w:jc w:val="both"/>
              <w:rPr>
                <w:rFonts w:ascii="GHEA Grapalat" w:eastAsia="GHEA Grapalat" w:hAnsi="GHEA Grapalat" w:cs="GHEA Grapalat"/>
                <w:sz w:val="20"/>
                <w:szCs w:val="20"/>
              </w:rPr>
            </w:pPr>
          </w:p>
          <w:p w14:paraId="00000741"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ՀՀ աշխատանքի և սոցիալական հարցերի նախարարություն</w:t>
            </w:r>
          </w:p>
          <w:p w14:paraId="00000742" w14:textId="77777777" w:rsidR="0077452D" w:rsidRDefault="0077452D">
            <w:pPr>
              <w:jc w:val="both"/>
              <w:rPr>
                <w:rFonts w:ascii="GHEA Grapalat" w:eastAsia="GHEA Grapalat" w:hAnsi="GHEA Grapalat" w:cs="GHEA Grapalat"/>
                <w:sz w:val="20"/>
                <w:szCs w:val="20"/>
              </w:rPr>
            </w:pPr>
          </w:p>
        </w:tc>
      </w:tr>
      <w:tr w:rsidR="0077452D" w14:paraId="2040F04C" w14:textId="77777777">
        <w:trPr>
          <w:trHeight w:val="972"/>
        </w:trPr>
        <w:tc>
          <w:tcPr>
            <w:tcW w:w="2018" w:type="dxa"/>
            <w:gridSpan w:val="2"/>
            <w:shd w:val="clear" w:color="auto" w:fill="D7E3BC"/>
          </w:tcPr>
          <w:p w14:paraId="00000747"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749"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gridSpan w:val="2"/>
            <w:vMerge w:val="restart"/>
            <w:shd w:val="clear" w:color="auto" w:fill="D7E3BC"/>
          </w:tcPr>
          <w:p w14:paraId="0000074A"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gridSpan w:val="2"/>
            <w:vMerge w:val="restart"/>
            <w:shd w:val="clear" w:color="auto" w:fill="D7E3BC"/>
          </w:tcPr>
          <w:p w14:paraId="0000074C"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74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764F4B6E" w14:textId="77777777">
        <w:trPr>
          <w:trHeight w:val="495"/>
        </w:trPr>
        <w:tc>
          <w:tcPr>
            <w:tcW w:w="2018" w:type="dxa"/>
            <w:gridSpan w:val="2"/>
            <w:shd w:val="clear" w:color="auto" w:fill="D7E3BC"/>
          </w:tcPr>
          <w:p w14:paraId="0000074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751"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gridSpan w:val="2"/>
            <w:vMerge/>
            <w:shd w:val="clear" w:color="auto" w:fill="D7E3BC"/>
          </w:tcPr>
          <w:p w14:paraId="00000752"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754"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56"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5B0DA129" w14:textId="77777777">
        <w:trPr>
          <w:trHeight w:val="405"/>
        </w:trPr>
        <w:tc>
          <w:tcPr>
            <w:tcW w:w="2018" w:type="dxa"/>
            <w:gridSpan w:val="2"/>
            <w:shd w:val="clear" w:color="auto" w:fill="D7E3BC"/>
          </w:tcPr>
          <w:p w14:paraId="0000075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759"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gridSpan w:val="2"/>
            <w:vMerge/>
            <w:shd w:val="clear" w:color="auto" w:fill="D7E3BC"/>
          </w:tcPr>
          <w:p w14:paraId="0000075A"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75C"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5E"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34EC98CF" w14:textId="77777777">
        <w:trPr>
          <w:trHeight w:val="477"/>
        </w:trPr>
        <w:tc>
          <w:tcPr>
            <w:tcW w:w="2018" w:type="dxa"/>
            <w:gridSpan w:val="2"/>
            <w:shd w:val="clear" w:color="auto" w:fill="D7E3BC"/>
          </w:tcPr>
          <w:p w14:paraId="0000075F"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761" w14:textId="77777777" w:rsidR="0077452D" w:rsidRDefault="00FA288D">
            <w:pPr>
              <w:tabs>
                <w:tab w:val="left" w:pos="360"/>
              </w:tabs>
              <w:ind w:right="85"/>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526" w:type="dxa"/>
            <w:gridSpan w:val="2"/>
            <w:shd w:val="clear" w:color="auto" w:fill="D7E3BC"/>
          </w:tcPr>
          <w:p w14:paraId="00000762"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340" w:type="dxa"/>
            <w:gridSpan w:val="2"/>
            <w:shd w:val="clear" w:color="auto" w:fill="D7E3BC"/>
          </w:tcPr>
          <w:p w14:paraId="00000764"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766" w14:textId="77777777" w:rsidR="0077452D" w:rsidRDefault="00FA288D">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73AEFACA" w14:textId="77777777">
        <w:trPr>
          <w:trHeight w:val="675"/>
        </w:trPr>
        <w:tc>
          <w:tcPr>
            <w:tcW w:w="2018" w:type="dxa"/>
            <w:gridSpan w:val="2"/>
            <w:shd w:val="clear" w:color="auto" w:fill="EBF1DD"/>
          </w:tcPr>
          <w:p w14:paraId="00000767"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769"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2024-2025 թվականների ընթացքում իրականացվել են վերապատրաստման ծրագրեր՝ երեխաների իրավունքների պաշտպանության համակարգում ներգրավված պետական և հասարակական կազմակերպություններում աշխատող մասնագետների համար։</w:t>
            </w:r>
          </w:p>
          <w:p w14:paraId="0000076A"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Սոցիալական պաշտպանության ոլորտի կադրերի շարունակական վերապատրաստման և որակավորման բարձրացման նպատակով 2025թ. ապրիլի 9-ից 11-ը և 2025թ. հունիսի 23-ից 25-ը «Աշխատանքի և սոցիալական հետազոտությունների ազգային ինստիտուտ» ՊՈԱԿ-ում իրականացվել է «Երեխայի լավագույն շահի գնահատման և որոշման ընթացակարգի բարելավման մեխանիզմներ» թեմայով եռօրյա դասընթաց: Դասընթացում ընդգրկվել են ԱՍՀՆենթակայությամբ գործող երեխաների շուրջօրյա և ցերեկային խնամք ու դաստիարակություն իրականացնող հաստատությունների և «Երեխաների խնամքի ցերեկային ծառայությունների տրամադրում» միջոցառման շրջանակներում պետության կողմից պատվիրակված ծառայություններ իրականացնող հասարակական կազմակերպությունների </w:t>
            </w:r>
            <w:r>
              <w:rPr>
                <w:rFonts w:ascii="GHEA Grapalat" w:eastAsia="GHEA Grapalat" w:hAnsi="GHEA Grapalat" w:cs="GHEA Grapalat"/>
                <w:b/>
                <w:bCs/>
                <w:sz w:val="20"/>
                <w:szCs w:val="20"/>
              </w:rPr>
              <w:t>59 մասնագետներ</w:t>
            </w:r>
            <w:r>
              <w:rPr>
                <w:rFonts w:ascii="GHEA Grapalat" w:eastAsia="GHEA Grapalat" w:hAnsi="GHEA Grapalat" w:cs="GHEA Grapalat"/>
                <w:sz w:val="20"/>
                <w:szCs w:val="20"/>
              </w:rPr>
              <w:t>` նպատակ ունենալով տրամադրել գիտելիքներ երեխայի լավագույն շահի սկզբունքի և դրա կիրառման առանձնահատկությունների վերաբերյալ ազգային և միջազգային համատեքստում:</w:t>
            </w:r>
          </w:p>
          <w:p w14:paraId="0000076B"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Եռօրյա դասընթացի ընթացքում անցկացվել են նաև երեխայի լավագույն շահը գնահատելու և որոշելու վերաբերյալ գործնական պարապմունքներ: Դասընթացին ընդգրկված մասնագետներին տրվել են մասնակցության վկայականներ:</w:t>
            </w:r>
          </w:p>
          <w:p w14:paraId="0000076C"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Միաժամանակ, Նախարարության և Հայաստանում Եվրոպայի խորհրդի գրասենյակի հետ համագործակցության շրջանակում Նախարարության ենթակայությամբ գործող երեխաների շուրջօրյա և ցերեկային խնամք ու դաստիարակություն իրականացնող հաստատությունների 22 մասնագետներ մասնակցել են 2025թ. մարտի 14-ից 15-ն իրականացված «Հոգեբանական աջակցություն և օգնություն տրավմատիկ իրադարձություններ վերապրած երեխաներին» թեմայով երկօրյա արտագնա դասընթացին: </w:t>
            </w:r>
          </w:p>
          <w:p w14:paraId="0000076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Ամփոփելով վերոգրյալը՝ վերապատրաստումներին մասնակցել են ընդհանուր 117 մասնագետներ, որոնց թվում են համայնքների խնամակալության և հոգաբարձության հանձնաժողովների 63 ներկայացուցիչներ։</w:t>
            </w:r>
          </w:p>
          <w:p w14:paraId="0000076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Դասընթացների ընթացքում մասնակիցներին ներկայացվել է ՀՀ երեխաների իրավունքների պաշտպանության համակարգը, ինչպես նաև՝ այդ համակարգում տվյալ ժամանակաշրջանում իրականացվող ակտիվ բարեփոխումները։ Մասնավորապես, անդրադարձ է կատարվել «Երեխայի իրավունքների մասին» կոնվենցիայի հիմնարար սկզբունքներին, կոնվենցիոն մարմինների առանձնահատկություններին, ինչպես նաև՝ կոնվենցիայից բխող ՀՀ պարտավորություններին և դրանց կատարման հաշվետվողականության մեխանիզմներին։</w:t>
            </w:r>
          </w:p>
          <w:p w14:paraId="0000076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Դասընթացների հիմնական բաղադրիչը եղել է «Երեխայի լավագույն շահի գնահատման և որոշման ուղենիշերի և գործիքակազմ»-ի ներկայացումը։ Մասնագետներին առաջարկվել են մի շարք գործնական խնդիրներ, որոնք լուծվել կամ քննարկվել են խմբային ակտիվ աշխատանքի ձևաչափով՝ շեշտադրելով հնարավոր լուծումների ուղղությունները։</w:t>
            </w:r>
          </w:p>
          <w:p w14:paraId="00000770"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Դասընթացի ավարտին մասնակիցները ձեռք են բերել հստակ և կիրառելի գործիքակազմ՝ երեխայի լավագույն շահի գնահատման համար։ Բացի այդ, մանրամասն քննարկվել են երեխայի մասնակցության իրավունքի առանձնահատկությունները՝ երեխայի լավագույն շահի գնահատման համատեքստում։</w:t>
            </w:r>
          </w:p>
          <w:p w14:paraId="00000771"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Վերոնշյալ դասընթացներն իրականացվել են Նախարարության «Աշխատանքի և սոցիալական հետազոտությունների ազգային ինստիտուտ» ՊՈԱԿ-ում։</w:t>
            </w:r>
          </w:p>
          <w:p w14:paraId="00000772" w14:textId="77777777" w:rsidR="0077452D" w:rsidRDefault="0077452D">
            <w:pPr>
              <w:jc w:val="both"/>
              <w:rPr>
                <w:rFonts w:ascii="GHEA Grapalat" w:eastAsia="GHEA Grapalat" w:hAnsi="GHEA Grapalat" w:cs="GHEA Grapalat"/>
                <w:color w:val="000000"/>
                <w:sz w:val="20"/>
                <w:szCs w:val="20"/>
              </w:rPr>
            </w:pPr>
          </w:p>
        </w:tc>
        <w:tc>
          <w:tcPr>
            <w:tcW w:w="2526" w:type="dxa"/>
            <w:gridSpan w:val="2"/>
            <w:shd w:val="clear" w:color="auto" w:fill="EBF1DD"/>
          </w:tcPr>
          <w:p w14:paraId="00000773"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Երեխայի լավագույն շահերի գնահատման և որոշման ընթացակարգը բարելավված է և առնվազն 2 վերապատրաստում իրականացված է երեխաների, ներառյալ՝ առանց ուղեկցության և ծնողներից բաժանված երեխաների հետ աշխատող սոցիալական աշխատողների համար:</w:t>
            </w:r>
          </w:p>
          <w:p w14:paraId="00000774"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Իրականացվել են վերապատրաստումներ սոցիալական պաշտպանության ոլորտի մասնագետների համար երեխայի լավագույն շահի գնահատման և որոշման ընթացակարգի վերաբերյալ` 117 մասնագետների մասնակցությամբ, որոնց թվում են համայնքների խնամակալության և հոգաբարձության հանձնաժողովների 63 ներկայացուցիչներ։</w:t>
            </w:r>
          </w:p>
        </w:tc>
        <w:tc>
          <w:tcPr>
            <w:tcW w:w="2340" w:type="dxa"/>
            <w:gridSpan w:val="2"/>
            <w:shd w:val="clear" w:color="auto" w:fill="EBF1DD"/>
          </w:tcPr>
          <w:p w14:paraId="00000776" w14:textId="7E4ABD5C"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Երեխայի լավագույն շահերի գնահատման և որոշման ընթացակարգը բարելավված է</w:t>
            </w:r>
            <w:r w:rsidR="00136D7F">
              <w:rPr>
                <w:rFonts w:ascii="GHEA Grapalat" w:eastAsia="GHEA Grapalat" w:hAnsi="GHEA Grapalat" w:cs="GHEA Grapalat"/>
                <w:color w:val="000000"/>
                <w:sz w:val="20"/>
                <w:szCs w:val="20"/>
                <w:lang w:val="hy-AM"/>
              </w:rPr>
              <w:t>,</w:t>
            </w:r>
            <w:r>
              <w:rPr>
                <w:rFonts w:ascii="GHEA Grapalat" w:eastAsia="GHEA Grapalat" w:hAnsi="GHEA Grapalat" w:cs="GHEA Grapalat"/>
                <w:color w:val="000000"/>
                <w:sz w:val="20"/>
                <w:szCs w:val="20"/>
              </w:rPr>
              <w:t xml:space="preserve"> և պարբերաբար կազմակերպվել են վերապատրաստումներ` երեխաների, ներառյալ՝ առանց ուղեկցության և ծնողներից բաժանված երեխաների հետ աշխատող սոցիալական պաշտպանության ոլորտի մասնագետների  համար:</w:t>
            </w:r>
          </w:p>
        </w:tc>
        <w:tc>
          <w:tcPr>
            <w:tcW w:w="2070" w:type="dxa"/>
            <w:shd w:val="clear" w:color="auto" w:fill="EBF1DD"/>
          </w:tcPr>
          <w:p w14:paraId="00000778"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Ելակետային տվյալների համաձայն` ապահովվել է նշյալ գործողությունների իրականացումը։</w:t>
            </w:r>
          </w:p>
        </w:tc>
      </w:tr>
      <w:tr w:rsidR="0077452D" w14:paraId="1AD7FD10" w14:textId="77777777">
        <w:trPr>
          <w:trHeight w:val="1377"/>
        </w:trPr>
        <w:tc>
          <w:tcPr>
            <w:tcW w:w="8222" w:type="dxa"/>
            <w:gridSpan w:val="3"/>
            <w:shd w:val="clear" w:color="auto" w:fill="D7E3BC"/>
          </w:tcPr>
          <w:p w14:paraId="00000779"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77A"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77B" w14:textId="77777777" w:rsidR="0077452D" w:rsidRDefault="00FA288D">
            <w:pPr>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 xml:space="preserve">Գործողություն 11.1. </w:t>
            </w:r>
            <w:r>
              <w:rPr>
                <w:rFonts w:ascii="GHEA Grapalat" w:eastAsia="GHEA Grapalat" w:hAnsi="GHEA Grapalat" w:cs="GHEA Grapalat"/>
                <w:sz w:val="20"/>
                <w:szCs w:val="20"/>
              </w:rPr>
              <w:t>Մշակել և ընդունել մարդու իրավունքների ոլորտում ՄԱԿ-ի տեսչական մարմինների կողմից տրված հանձնարարականների կատարման, զեկույցների ներկայացման և հաջորդիվ իրականացվող քայլերի ապահովման ազգային մեխանիզմ</w:t>
            </w:r>
          </w:p>
        </w:tc>
        <w:tc>
          <w:tcPr>
            <w:tcW w:w="6936" w:type="dxa"/>
            <w:gridSpan w:val="5"/>
            <w:shd w:val="clear" w:color="auto" w:fill="D7E3BC"/>
          </w:tcPr>
          <w:p w14:paraId="0000077E"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77F" w14:textId="77777777" w:rsidR="0077452D" w:rsidRDefault="0077452D">
            <w:pPr>
              <w:jc w:val="both"/>
              <w:rPr>
                <w:rFonts w:ascii="GHEA Grapalat" w:eastAsia="GHEA Grapalat" w:hAnsi="GHEA Grapalat" w:cs="GHEA Grapalat"/>
                <w:sz w:val="20"/>
                <w:szCs w:val="20"/>
              </w:rPr>
            </w:pPr>
          </w:p>
          <w:p w14:paraId="00000780" w14:textId="77777777" w:rsidR="0077452D" w:rsidRDefault="00FA288D">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արտաքին գործերի նախարարություն</w:t>
            </w:r>
          </w:p>
          <w:p w14:paraId="00000781" w14:textId="77777777" w:rsidR="0077452D" w:rsidRDefault="0077452D">
            <w:pPr>
              <w:jc w:val="both"/>
              <w:rPr>
                <w:rFonts w:ascii="GHEA Grapalat" w:eastAsia="GHEA Grapalat" w:hAnsi="GHEA Grapalat" w:cs="GHEA Grapalat"/>
                <w:sz w:val="20"/>
                <w:szCs w:val="20"/>
              </w:rPr>
            </w:pPr>
          </w:p>
        </w:tc>
      </w:tr>
      <w:tr w:rsidR="0077452D" w14:paraId="6B141505" w14:textId="77777777">
        <w:trPr>
          <w:trHeight w:val="585"/>
        </w:trPr>
        <w:tc>
          <w:tcPr>
            <w:tcW w:w="2018" w:type="dxa"/>
            <w:gridSpan w:val="2"/>
            <w:shd w:val="clear" w:color="auto" w:fill="D7E3BC"/>
          </w:tcPr>
          <w:p w14:paraId="00000786"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788"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gridSpan w:val="2"/>
            <w:vMerge w:val="restart"/>
            <w:shd w:val="clear" w:color="auto" w:fill="D7E3BC"/>
          </w:tcPr>
          <w:p w14:paraId="00000789"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gridSpan w:val="2"/>
            <w:vMerge w:val="restart"/>
            <w:shd w:val="clear" w:color="auto" w:fill="D7E3BC"/>
          </w:tcPr>
          <w:p w14:paraId="0000078B"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78D"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7C774238" w14:textId="77777777">
        <w:trPr>
          <w:trHeight w:val="405"/>
        </w:trPr>
        <w:tc>
          <w:tcPr>
            <w:tcW w:w="2018" w:type="dxa"/>
            <w:gridSpan w:val="2"/>
            <w:shd w:val="clear" w:color="auto" w:fill="D7E3BC"/>
          </w:tcPr>
          <w:p w14:paraId="0000078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790"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gridSpan w:val="2"/>
            <w:vMerge/>
            <w:shd w:val="clear" w:color="auto" w:fill="D7E3BC"/>
          </w:tcPr>
          <w:p w14:paraId="00000791"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793"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95"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063463A5" w14:textId="77777777">
        <w:trPr>
          <w:trHeight w:val="405"/>
        </w:trPr>
        <w:tc>
          <w:tcPr>
            <w:tcW w:w="2018" w:type="dxa"/>
            <w:gridSpan w:val="2"/>
            <w:shd w:val="clear" w:color="auto" w:fill="D7E3BC"/>
          </w:tcPr>
          <w:p w14:paraId="0000079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798"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gridSpan w:val="2"/>
            <w:vMerge/>
            <w:shd w:val="clear" w:color="auto" w:fill="D7E3BC"/>
          </w:tcPr>
          <w:p w14:paraId="00000799"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79B"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9D"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22DF69D0" w14:textId="77777777">
        <w:trPr>
          <w:trHeight w:val="513"/>
        </w:trPr>
        <w:tc>
          <w:tcPr>
            <w:tcW w:w="2018" w:type="dxa"/>
            <w:gridSpan w:val="2"/>
            <w:shd w:val="clear" w:color="auto" w:fill="D7E3BC"/>
          </w:tcPr>
          <w:p w14:paraId="0000079E"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7A0"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gridSpan w:val="2"/>
            <w:shd w:val="clear" w:color="auto" w:fill="D7E3BC"/>
          </w:tcPr>
          <w:p w14:paraId="000007A1" w14:textId="77777777" w:rsidR="0077452D" w:rsidRDefault="00FA288D">
            <w:pPr>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2340" w:type="dxa"/>
            <w:gridSpan w:val="2"/>
            <w:shd w:val="clear" w:color="auto" w:fill="D7E3BC"/>
          </w:tcPr>
          <w:p w14:paraId="000007A3" w14:textId="77777777" w:rsidR="0077452D" w:rsidRDefault="0077452D">
            <w:pPr>
              <w:ind w:right="28"/>
              <w:jc w:val="center"/>
              <w:rPr>
                <w:rFonts w:ascii="GHEA Grapalat" w:eastAsia="GHEA Grapalat" w:hAnsi="GHEA Grapalat" w:cs="GHEA Grapalat"/>
                <w:color w:val="000000"/>
                <w:sz w:val="20"/>
                <w:szCs w:val="20"/>
              </w:rPr>
            </w:pPr>
          </w:p>
        </w:tc>
        <w:tc>
          <w:tcPr>
            <w:tcW w:w="2070" w:type="dxa"/>
            <w:shd w:val="clear" w:color="auto" w:fill="D7E3BC"/>
          </w:tcPr>
          <w:p w14:paraId="000007A5" w14:textId="77777777" w:rsidR="0077452D" w:rsidRDefault="00FA288D">
            <w:pPr>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Ապահովված</w:t>
            </w:r>
          </w:p>
        </w:tc>
      </w:tr>
      <w:tr w:rsidR="0077452D" w14:paraId="6FEB253B" w14:textId="77777777">
        <w:trPr>
          <w:trHeight w:val="1215"/>
        </w:trPr>
        <w:tc>
          <w:tcPr>
            <w:tcW w:w="2018" w:type="dxa"/>
            <w:gridSpan w:val="2"/>
            <w:shd w:val="clear" w:color="auto" w:fill="EBF1DD"/>
          </w:tcPr>
          <w:p w14:paraId="000007A6"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7A8" w14:textId="77777777" w:rsidR="0077452D" w:rsidRDefault="00FA288D">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 xml:space="preserve">ԱԳ նախարարության կողմից ուսումնասիրվել և ծրագրվել են յուրաքանչյուր տարվա կտրվածքով մարդու իրավունքների ոլորտում ՄԱԿ-ի տեսչական մարմինների կողմից Հայաստանին տրված հանձնարարականների կատարման ժամկետները, ինչպես նաև </w:t>
            </w:r>
            <w:r>
              <w:rPr>
                <w:rFonts w:ascii="GHEA Grapalat" w:eastAsia="GHEA Grapalat" w:hAnsi="GHEA Grapalat" w:cs="GHEA Grapalat"/>
                <w:sz w:val="20"/>
                <w:szCs w:val="20"/>
              </w:rPr>
              <w:t>ՄԱԿ ընթացակարգերի շրջանակում ստանձնած պարտավորությունների և Հայաստանին տրված հանձնարարականների՝ յուրաքանչյուր տարվա կտրվածքով կատարման ենթական գործողությունները:</w:t>
            </w:r>
          </w:p>
          <w:p w14:paraId="000007A9"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Հայաստանի կողմից վերջերս հիմնված Մարդու իրավունքների ոլորտում միջազգային հաշվետվողականության ամրապնդման և դրանից բխող հետագա քայլերի ապահովման Ազգային մեխանիզմի շրջանակներում համագործակցության հաստատման նպատակով Կոպենհագենում ստորագրվել է փոխըմբռնման հուշագիր:</w:t>
            </w:r>
          </w:p>
          <w:p w14:paraId="000007AA" w14:textId="039D88B4"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ՀՀ կողմից ստանձնած միջազգային պարտավորությունների իրականացման, սահմանված ժամկետներում մոնիթորինգային մարմիններին ներկայացվող զեկույցների նախապատրաստման ու պետությանը տրված հանձնարարականների հետագա ընթացքի ապահովման արդյունավետության բարձրացման նպատակով </w:t>
            </w:r>
            <w:r w:rsidR="007B29B1">
              <w:rPr>
                <w:rFonts w:ascii="GHEA Grapalat" w:eastAsia="GHEA Grapalat" w:hAnsi="GHEA Grapalat" w:cs="GHEA Grapalat"/>
                <w:color w:val="000000"/>
                <w:sz w:val="20"/>
                <w:szCs w:val="20"/>
                <w:lang w:val="hy-AM"/>
              </w:rPr>
              <w:t>2025</w:t>
            </w:r>
            <w:r>
              <w:rPr>
                <w:rFonts w:ascii="GHEA Grapalat" w:eastAsia="GHEA Grapalat" w:hAnsi="GHEA Grapalat" w:cs="GHEA Grapalat"/>
                <w:color w:val="000000"/>
                <w:sz w:val="20"/>
                <w:szCs w:val="20"/>
              </w:rPr>
              <w:t xml:space="preserve"> թվականի ապրիլի 18-ին կայացել է Մարդու իրավունքների ոլորտում միջազգային հաշվետվողականության ամրապնդման ազգային մեխանիզմի աշխատանքային խմբի անդրանիկ հանդիպումը:</w:t>
            </w:r>
          </w:p>
          <w:p w14:paraId="000007AB"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ՄԱԿ Համընդհանուր պարբերական դիտարկման (ՀՊԴ) աշխատանքային խմբի 49-րդ նստաշրջանի շրջանակներում սույն թվականի մայիսի 1-ին Ժնևում տեղի է ունեցել Հայաստանի Հանրապետության կողմից ներկայացված 4-րդ շրջանի ազգային զեկույցի քննարկումը՝ անդրադառնալով վերջին 4.5 տարիների ընթացքում Հայաստանում մարդու իրավունքերին առնչվող զարգացումներին, խնդիրներին և հեռանկարներին:</w:t>
            </w:r>
          </w:p>
          <w:p w14:paraId="000007AC" w14:textId="245DF0DA" w:rsidR="0077452D" w:rsidRDefault="007B29B1">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lang w:val="hy-AM"/>
              </w:rPr>
              <w:t>2025</w:t>
            </w:r>
            <w:r>
              <w:rPr>
                <w:rFonts w:ascii="GHEA Grapalat" w:eastAsia="GHEA Grapalat" w:hAnsi="GHEA Grapalat" w:cs="GHEA Grapalat"/>
                <w:color w:val="000000"/>
                <w:sz w:val="20"/>
                <w:szCs w:val="20"/>
              </w:rPr>
              <w:t xml:space="preserve"> թվականի հունիսի 23-ից 25-ը կայացել է Մարդու իրավունքների դանիական ինստիտուտի (ՄԻԴԻ) ներկայացուցիչների աշխատանքային պատասխան այցը Հայաստան, որի ընթացքում ՀՀ պետական տարբեր գերատեսչություններ ներկայացնող պատասխանատուների հետ քննարկվել են աշխատանքային խմբի գործունեությանն առնչվող հարցեր:</w:t>
            </w:r>
            <w:r>
              <w:rPr>
                <w:rFonts w:ascii="GHEA Grapalat" w:eastAsia="GHEA Grapalat" w:hAnsi="GHEA Grapalat" w:cs="GHEA Grapalat"/>
                <w:sz w:val="20"/>
                <w:szCs w:val="20"/>
              </w:rPr>
              <w:t xml:space="preserve"> </w:t>
            </w:r>
          </w:p>
          <w:p w14:paraId="000007AD" w14:textId="77777777" w:rsidR="0077452D" w:rsidRDefault="00FA288D">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sz w:val="20"/>
                <w:szCs w:val="20"/>
              </w:rPr>
              <w:t>Միջգերատեսչական համակարգումը դյուրացնելու նպատակով` Հայաստանը միացել է այն երկրների շարքին, որտեղ ստեղծվել են մոնիտորինգային թվային հարթակներ` տեղեկատվության հետ աշխատանքը ավելի արդյունավետ դարձնելու նպատակով: 2025թ. դեկտեմբերի 2-ին գործարկվել է “Armenia’s Institutional Network for Monitoring and Reporting / AI-NEMRA” մոնիտորինգային թվային հարթակը:</w:t>
            </w:r>
          </w:p>
          <w:p w14:paraId="000007AE"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Մեխանիզմը միավորում է պետական կառավարման մարմինների ոլորտային համակարգողների լայն ցանց` նպատակ ունենալով համադրել և տեղայնացնել ինչպես ՄԱԿ մեխանիզմների, այնպես էլ տարածաշրջանային մեխանիզմների (ԵԽ) հանձնարարականները։</w:t>
            </w:r>
          </w:p>
          <w:p w14:paraId="000007AF" w14:textId="77777777" w:rsidR="0077452D" w:rsidRDefault="0077452D">
            <w:pPr>
              <w:jc w:val="both"/>
              <w:rPr>
                <w:rFonts w:ascii="GHEA Grapalat" w:eastAsia="GHEA Grapalat" w:hAnsi="GHEA Grapalat" w:cs="GHEA Grapalat"/>
                <w:sz w:val="20"/>
                <w:szCs w:val="20"/>
              </w:rPr>
            </w:pPr>
          </w:p>
          <w:p w14:paraId="000007B0" w14:textId="77777777" w:rsidR="0077452D" w:rsidRDefault="0077452D">
            <w:pPr>
              <w:tabs>
                <w:tab w:val="left" w:pos="360"/>
              </w:tabs>
              <w:ind w:right="85"/>
              <w:jc w:val="both"/>
              <w:rPr>
                <w:rFonts w:ascii="GHEA Grapalat" w:eastAsia="GHEA Grapalat" w:hAnsi="GHEA Grapalat" w:cs="GHEA Grapalat"/>
                <w:color w:val="000000"/>
                <w:sz w:val="20"/>
                <w:szCs w:val="20"/>
              </w:rPr>
            </w:pPr>
          </w:p>
        </w:tc>
        <w:tc>
          <w:tcPr>
            <w:tcW w:w="2526" w:type="dxa"/>
            <w:gridSpan w:val="2"/>
            <w:shd w:val="clear" w:color="auto" w:fill="EBF1DD"/>
          </w:tcPr>
          <w:p w14:paraId="000007B1"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1. Ազգային մեխանիզմի ամրապնդման և մարդու իրավունքների ոլորտում լավագույն փորձի փոխանակման շուրջ ստորագրվել է փոխըմբռնման հուշագիր:</w:t>
            </w:r>
          </w:p>
          <w:p w14:paraId="000007B2" w14:textId="77777777" w:rsidR="0077452D" w:rsidRDefault="00FA288D">
            <w:pPr>
              <w:tabs>
                <w:tab w:val="left" w:pos="360"/>
              </w:tabs>
              <w:ind w:right="85"/>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2. Ձևավորվել է միջգերատեսչական աշխատանքային խումբ, և կայացել է խմբի անդրանիկ հանդիպումը: </w:t>
            </w:r>
          </w:p>
          <w:p w14:paraId="000007B3"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3.Համակարգված միջգերատեսչական աշխատանքի արդյունքում ՀՀ կողմից միջազգային կառույցներին է ներկայացվել 4-րդ շրջանի ազգային զեկույցը:</w:t>
            </w:r>
          </w:p>
          <w:p w14:paraId="000007B4" w14:textId="77777777" w:rsidR="0077452D" w:rsidRDefault="00FA288D">
            <w:pPr>
              <w:tabs>
                <w:tab w:val="left" w:pos="360"/>
              </w:tabs>
              <w:ind w:right="85"/>
              <w:jc w:val="both"/>
              <w:rPr>
                <w:rFonts w:ascii="GHEA Grapalat" w:eastAsia="GHEA Grapalat" w:hAnsi="GHEA Grapalat" w:cs="GHEA Grapalat"/>
                <w:color w:val="FFFFFF"/>
                <w:sz w:val="20"/>
                <w:szCs w:val="20"/>
              </w:rPr>
            </w:pPr>
            <w:r>
              <w:rPr>
                <w:rFonts w:ascii="GHEA Grapalat" w:eastAsia="GHEA Grapalat" w:hAnsi="GHEA Grapalat" w:cs="GHEA Grapalat"/>
                <w:sz w:val="20"/>
                <w:szCs w:val="20"/>
              </w:rPr>
              <w:t>4․Գործարկվել է “Armenia’s Institutional Network for Monitoring and Reporting / AI-NEMRA” մոնիտորինգային թվային հարթակը:</w:t>
            </w:r>
          </w:p>
        </w:tc>
        <w:tc>
          <w:tcPr>
            <w:tcW w:w="2340" w:type="dxa"/>
            <w:gridSpan w:val="2"/>
            <w:shd w:val="clear" w:color="auto" w:fill="EBF1DD"/>
          </w:tcPr>
          <w:p w14:paraId="000007B6" w14:textId="61B35BF9" w:rsidR="0077452D" w:rsidRDefault="00FA288D">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sz w:val="20"/>
                <w:szCs w:val="20"/>
              </w:rPr>
              <w:t>Մշակվել  է «Մարդու իրավունքների ոլորտում միջազգային հաշվետվողականության ամրապնդման և դրանից բխող հետագա քայլերի ապահովման ազգային մեխանիզմի՝ միջգերատեսչական հանձնաժողովի ստեղծման վերաբերյալ» Հայաստանի Հանրապետության վարչապետի որոշման նախագիծը և հաշվետու ժամանակահատվածում ներկայացվել ՀՀ վարչապետի աշխատակազմ:</w:t>
            </w:r>
          </w:p>
        </w:tc>
        <w:tc>
          <w:tcPr>
            <w:tcW w:w="2070" w:type="dxa"/>
            <w:shd w:val="clear" w:color="auto" w:fill="EBF1DD"/>
          </w:tcPr>
          <w:p w14:paraId="000007B8"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Իրականացվել են Ազգային մեխանիզմի երրորդ և չորրորդ փուլերը:</w:t>
            </w:r>
          </w:p>
          <w:p w14:paraId="000007B9" w14:textId="77777777" w:rsidR="0077452D" w:rsidRDefault="0077452D">
            <w:pPr>
              <w:jc w:val="both"/>
              <w:rPr>
                <w:rFonts w:ascii="GHEA Grapalat" w:eastAsia="GHEA Grapalat" w:hAnsi="GHEA Grapalat" w:cs="GHEA Grapalat"/>
                <w:color w:val="000000"/>
                <w:sz w:val="20"/>
                <w:szCs w:val="20"/>
              </w:rPr>
            </w:pPr>
          </w:p>
          <w:p w14:paraId="000007BA" w14:textId="77777777" w:rsidR="0077452D" w:rsidRDefault="0077452D">
            <w:pPr>
              <w:jc w:val="both"/>
              <w:rPr>
                <w:rFonts w:ascii="GHEA Grapalat" w:eastAsia="GHEA Grapalat" w:hAnsi="GHEA Grapalat" w:cs="GHEA Grapalat"/>
                <w:sz w:val="20"/>
                <w:szCs w:val="20"/>
              </w:rPr>
            </w:pPr>
          </w:p>
        </w:tc>
      </w:tr>
      <w:tr w:rsidR="0077452D" w14:paraId="2B002C04" w14:textId="77777777">
        <w:trPr>
          <w:trHeight w:val="1242"/>
        </w:trPr>
        <w:tc>
          <w:tcPr>
            <w:tcW w:w="8222" w:type="dxa"/>
            <w:gridSpan w:val="3"/>
            <w:shd w:val="clear" w:color="auto" w:fill="D7E3BC"/>
          </w:tcPr>
          <w:p w14:paraId="000007BB"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7BC" w14:textId="77777777" w:rsidR="0077452D" w:rsidRDefault="0077452D">
            <w:pPr>
              <w:tabs>
                <w:tab w:val="left" w:pos="360"/>
              </w:tabs>
              <w:ind w:right="85"/>
              <w:jc w:val="both"/>
              <w:rPr>
                <w:rFonts w:ascii="GHEA Grapalat" w:eastAsia="GHEA Grapalat" w:hAnsi="GHEA Grapalat" w:cs="GHEA Grapalat"/>
                <w:b/>
                <w:bCs/>
                <w:color w:val="000000"/>
                <w:sz w:val="20"/>
                <w:szCs w:val="20"/>
              </w:rPr>
            </w:pPr>
          </w:p>
          <w:p w14:paraId="000007BD" w14:textId="77777777" w:rsidR="0077452D" w:rsidRDefault="00FA288D">
            <w:pP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12.2. </w:t>
            </w:r>
            <w:r>
              <w:rPr>
                <w:rFonts w:ascii="GHEA Grapalat" w:eastAsia="GHEA Grapalat" w:hAnsi="GHEA Grapalat" w:cs="GHEA Grapalat"/>
                <w:sz w:val="20"/>
                <w:szCs w:val="20"/>
              </w:rPr>
              <w:t>Մշակել և տարածել Լեռնային Ղարաբաղից բռնի տեղահանված անձանց կարգավիճակի և իրավունքների վերաբերյալ հանրային իրազեկման նյութեր</w:t>
            </w:r>
          </w:p>
        </w:tc>
        <w:tc>
          <w:tcPr>
            <w:tcW w:w="6936" w:type="dxa"/>
            <w:gridSpan w:val="5"/>
            <w:shd w:val="clear" w:color="auto" w:fill="D7E3BC"/>
          </w:tcPr>
          <w:p w14:paraId="000007C0"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7C1" w14:textId="77777777" w:rsidR="0077452D" w:rsidRDefault="0077452D">
            <w:pPr>
              <w:jc w:val="both"/>
              <w:rPr>
                <w:rFonts w:ascii="GHEA Grapalat" w:eastAsia="GHEA Grapalat" w:hAnsi="GHEA Grapalat" w:cs="GHEA Grapalat"/>
                <w:sz w:val="20"/>
                <w:szCs w:val="20"/>
              </w:rPr>
            </w:pPr>
          </w:p>
          <w:p w14:paraId="000007C2" w14:textId="77777777" w:rsidR="0077452D" w:rsidRDefault="00FA288D">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ներքին գործերի նախարարություն</w:t>
            </w:r>
          </w:p>
          <w:p w14:paraId="000007C3" w14:textId="77777777" w:rsidR="0077452D" w:rsidRDefault="0077452D">
            <w:pPr>
              <w:jc w:val="both"/>
              <w:rPr>
                <w:rFonts w:ascii="GHEA Grapalat" w:eastAsia="GHEA Grapalat" w:hAnsi="GHEA Grapalat" w:cs="GHEA Grapalat"/>
                <w:sz w:val="20"/>
                <w:szCs w:val="20"/>
              </w:rPr>
            </w:pPr>
          </w:p>
        </w:tc>
      </w:tr>
      <w:tr w:rsidR="0077452D" w14:paraId="40A5585D" w14:textId="77777777">
        <w:trPr>
          <w:trHeight w:val="648"/>
        </w:trPr>
        <w:tc>
          <w:tcPr>
            <w:tcW w:w="2018" w:type="dxa"/>
            <w:gridSpan w:val="2"/>
            <w:shd w:val="clear" w:color="auto" w:fill="D7E3BC"/>
          </w:tcPr>
          <w:p w14:paraId="000007C8" w14:textId="77777777" w:rsidR="0077452D" w:rsidRDefault="0077452D">
            <w:pPr>
              <w:jc w:val="both"/>
              <w:rPr>
                <w:rFonts w:ascii="GHEA Grapalat" w:eastAsia="GHEA Grapalat" w:hAnsi="GHEA Grapalat" w:cs="GHEA Grapalat"/>
                <w:b/>
                <w:bCs/>
                <w:sz w:val="20"/>
                <w:szCs w:val="20"/>
              </w:rPr>
            </w:pPr>
          </w:p>
        </w:tc>
        <w:tc>
          <w:tcPr>
            <w:tcW w:w="6204" w:type="dxa"/>
            <w:shd w:val="clear" w:color="auto" w:fill="D7E3BC"/>
          </w:tcPr>
          <w:p w14:paraId="000007CA"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gridSpan w:val="2"/>
            <w:vMerge w:val="restart"/>
            <w:shd w:val="clear" w:color="auto" w:fill="D7E3BC"/>
          </w:tcPr>
          <w:p w14:paraId="000007CB" w14:textId="77777777" w:rsidR="0077452D" w:rsidRDefault="00FA288D">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gridSpan w:val="2"/>
            <w:vMerge w:val="restart"/>
            <w:shd w:val="clear" w:color="auto" w:fill="D7E3BC"/>
          </w:tcPr>
          <w:p w14:paraId="000007CD"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7C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223BC97E" w14:textId="77777777">
        <w:trPr>
          <w:trHeight w:val="423"/>
        </w:trPr>
        <w:tc>
          <w:tcPr>
            <w:tcW w:w="2018" w:type="dxa"/>
            <w:gridSpan w:val="2"/>
            <w:shd w:val="clear" w:color="auto" w:fill="D7E3BC"/>
          </w:tcPr>
          <w:p w14:paraId="000007D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7D2"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526" w:type="dxa"/>
            <w:gridSpan w:val="2"/>
            <w:vMerge/>
            <w:shd w:val="clear" w:color="auto" w:fill="D7E3BC"/>
          </w:tcPr>
          <w:p w14:paraId="000007D3"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7D5"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D7"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6AADBB37" w14:textId="77777777">
        <w:trPr>
          <w:trHeight w:val="432"/>
        </w:trPr>
        <w:tc>
          <w:tcPr>
            <w:tcW w:w="2018" w:type="dxa"/>
            <w:gridSpan w:val="2"/>
            <w:shd w:val="clear" w:color="auto" w:fill="D7E3BC"/>
          </w:tcPr>
          <w:p w14:paraId="000007D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7DA"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gridSpan w:val="2"/>
            <w:vMerge/>
            <w:shd w:val="clear" w:color="auto" w:fill="D7E3BC"/>
          </w:tcPr>
          <w:p w14:paraId="000007DB"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7DD"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DF"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25F42205" w14:textId="77777777">
        <w:trPr>
          <w:trHeight w:val="495"/>
        </w:trPr>
        <w:tc>
          <w:tcPr>
            <w:tcW w:w="2018" w:type="dxa"/>
            <w:gridSpan w:val="2"/>
            <w:shd w:val="clear" w:color="auto" w:fill="D7E3BC"/>
          </w:tcPr>
          <w:p w14:paraId="000007E0"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7E2"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Կատարված</w:t>
            </w:r>
          </w:p>
        </w:tc>
        <w:tc>
          <w:tcPr>
            <w:tcW w:w="2526" w:type="dxa"/>
            <w:gridSpan w:val="2"/>
            <w:shd w:val="clear" w:color="auto" w:fill="D7E3BC"/>
          </w:tcPr>
          <w:p w14:paraId="000007E3" w14:textId="77777777" w:rsidR="0077452D" w:rsidRDefault="0077452D">
            <w:pPr>
              <w:jc w:val="center"/>
              <w:rPr>
                <w:rFonts w:ascii="GHEA Grapalat" w:eastAsia="GHEA Grapalat" w:hAnsi="GHEA Grapalat" w:cs="GHEA Grapalat"/>
                <w:color w:val="000000"/>
                <w:sz w:val="20"/>
                <w:szCs w:val="20"/>
              </w:rPr>
            </w:pPr>
          </w:p>
        </w:tc>
        <w:tc>
          <w:tcPr>
            <w:tcW w:w="2340" w:type="dxa"/>
            <w:gridSpan w:val="2"/>
            <w:shd w:val="clear" w:color="auto" w:fill="D7E3BC"/>
          </w:tcPr>
          <w:p w14:paraId="000007E5"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7E7"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77452D" w14:paraId="21C9E905" w14:textId="77777777">
        <w:trPr>
          <w:trHeight w:val="585"/>
        </w:trPr>
        <w:tc>
          <w:tcPr>
            <w:tcW w:w="2018" w:type="dxa"/>
            <w:gridSpan w:val="2"/>
            <w:shd w:val="clear" w:color="auto" w:fill="EBF1DD"/>
          </w:tcPr>
          <w:p w14:paraId="000007E8" w14:textId="77777777" w:rsidR="0077452D" w:rsidRDefault="00FA288D">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7EA" w14:textId="64974852" w:rsidR="0077452D" w:rsidRPr="00AE113E" w:rsidRDefault="0077452D">
            <w:pPr>
              <w:ind w:left="153" w:right="213"/>
              <w:jc w:val="both"/>
              <w:rPr>
                <w:rFonts w:ascii="GHEA Grapalat" w:eastAsia="GHEA Grapalat" w:hAnsi="GHEA Grapalat" w:cs="GHEA Grapalat"/>
                <w:sz w:val="20"/>
                <w:szCs w:val="20"/>
              </w:rPr>
            </w:pPr>
          </w:p>
          <w:p w14:paraId="000007EE" w14:textId="2ACB3D43" w:rsidR="0077452D" w:rsidRDefault="0077452D">
            <w:pPr>
              <w:ind w:left="153" w:right="213"/>
              <w:jc w:val="both"/>
              <w:rPr>
                <w:rFonts w:ascii="GHEA Grapalat" w:eastAsia="GHEA Grapalat" w:hAnsi="GHEA Grapalat" w:cs="GHEA Grapalat"/>
                <w:sz w:val="20"/>
                <w:szCs w:val="20"/>
              </w:rPr>
            </w:pPr>
          </w:p>
          <w:p w14:paraId="000007EF" w14:textId="77777777" w:rsidR="0077452D" w:rsidRDefault="00FA288D">
            <w:pPr>
              <w:ind w:left="165" w:right="213" w:firstLine="23"/>
              <w:jc w:val="both"/>
              <w:rPr>
                <w:rFonts w:ascii="GHEA Grapalat" w:eastAsia="GHEA Grapalat" w:hAnsi="GHEA Grapalat" w:cs="GHEA Grapalat"/>
                <w:sz w:val="20"/>
                <w:szCs w:val="20"/>
              </w:rPr>
            </w:pPr>
            <w:r>
              <w:rPr>
                <w:rFonts w:ascii="GHEA Grapalat" w:eastAsia="GHEA Grapalat" w:hAnsi="GHEA Grapalat" w:cs="GHEA Grapalat"/>
                <w:sz w:val="20"/>
                <w:szCs w:val="20"/>
              </w:rPr>
              <w:t>2025թ․ ընթացքում Ղարաբաղից բռնի տեղահանված անձանց կարգավիճակի և իրավունքների վերաբերյալ ՆԳՆ իրավասու ստորաբաժանումը պատրաստել և տարածել է տեղեկատվական նյութեր՝ ՆԳՆ սպասարկման գրասենյակների կողմից շրջիկ ձևաչափով Ղարաբաղից տեղահանված անձանց հանրային ծառայությունների մատուցման գործընթացի վերաբերյալ։ Տեղեկատվական նյութերի միջոցով շահառու անձինք հնարավորություն են ունեցել տեղեկանալու տարբեր համայնքներ ՆԳՆ սպասարկման գրասենյակների այցերի, մատուցվող հանրային ծառայությունների ցանկի և փաստաթղթերի հանձնման ժամանակահատվածի մասին։</w:t>
            </w:r>
          </w:p>
          <w:p w14:paraId="000007F0" w14:textId="77777777" w:rsidR="0077452D" w:rsidRDefault="00FA288D">
            <w:pPr>
              <w:ind w:left="165" w:right="213"/>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 Բացի այդ, ՆԳՆ իրավասու վարչությունը պատրաստել և լայնորեն տարածել է ՀՀ քաղաքացիություն տրամադրելու, գործընթացը պարզեցված ընթացակարգով և առանց առցանց հերթագրման իրականացնելու, շրջիկ սպասարկման գրասենյակների գործարկման վերաբերյալ տեսանյութեր։</w:t>
            </w:r>
          </w:p>
          <w:p w14:paraId="000007F1" w14:textId="77777777" w:rsidR="0077452D" w:rsidRDefault="00FA288D">
            <w:pPr>
              <w:ind w:left="165" w:right="213"/>
              <w:jc w:val="both"/>
              <w:rPr>
                <w:rFonts w:ascii="GHEA Grapalat" w:eastAsia="GHEA Grapalat" w:hAnsi="GHEA Grapalat" w:cs="GHEA Grapalat"/>
                <w:sz w:val="20"/>
                <w:szCs w:val="20"/>
              </w:rPr>
            </w:pPr>
            <w:r>
              <w:rPr>
                <w:rFonts w:ascii="GHEA Grapalat" w:eastAsia="GHEA Grapalat" w:hAnsi="GHEA Grapalat" w:cs="GHEA Grapalat"/>
                <w:sz w:val="20"/>
                <w:szCs w:val="20"/>
              </w:rPr>
              <w:t>Հղումներ՝</w:t>
            </w:r>
          </w:p>
          <w:p w14:paraId="000007F2" w14:textId="77777777" w:rsidR="0077452D" w:rsidRDefault="00760BE0">
            <w:pPr>
              <w:ind w:left="165" w:right="213" w:firstLine="23"/>
              <w:jc w:val="both"/>
              <w:rPr>
                <w:rFonts w:ascii="GHEA Grapalat" w:eastAsia="GHEA Grapalat" w:hAnsi="GHEA Grapalat" w:cs="GHEA Grapalat"/>
                <w:sz w:val="20"/>
                <w:szCs w:val="20"/>
              </w:rPr>
            </w:pPr>
            <w:hyperlink r:id="rId27">
              <w:r w:rsidR="00FA288D">
                <w:rPr>
                  <w:rFonts w:ascii="GHEA Grapalat" w:eastAsia="GHEA Grapalat" w:hAnsi="GHEA Grapalat" w:cs="GHEA Grapalat"/>
                  <w:sz w:val="20"/>
                  <w:szCs w:val="20"/>
                </w:rPr>
                <w:t>https://mia.gov.am/2025/07/03/pashtonakan-2/</w:t>
              </w:r>
            </w:hyperlink>
          </w:p>
          <w:p w14:paraId="000007F3" w14:textId="77777777" w:rsidR="0077452D" w:rsidRDefault="00760BE0">
            <w:pPr>
              <w:ind w:left="165" w:right="213" w:firstLine="23"/>
              <w:jc w:val="both"/>
              <w:rPr>
                <w:rFonts w:ascii="GHEA Grapalat" w:eastAsia="GHEA Grapalat" w:hAnsi="GHEA Grapalat" w:cs="GHEA Grapalat"/>
                <w:sz w:val="20"/>
                <w:szCs w:val="20"/>
              </w:rPr>
            </w:pPr>
            <w:hyperlink r:id="rId28">
              <w:r w:rsidR="00FA288D">
                <w:rPr>
                  <w:rFonts w:ascii="GHEA Grapalat" w:eastAsia="GHEA Grapalat" w:hAnsi="GHEA Grapalat" w:cs="GHEA Grapalat"/>
                  <w:sz w:val="20"/>
                  <w:szCs w:val="20"/>
                </w:rPr>
                <w:t>https://mia.gov.am/2025/08/14/mqc-51/</w:t>
              </w:r>
            </w:hyperlink>
            <w:r w:rsidR="00FA288D">
              <w:rPr>
                <w:rFonts w:ascii="GHEA Grapalat" w:eastAsia="GHEA Grapalat" w:hAnsi="GHEA Grapalat" w:cs="GHEA Grapalat"/>
                <w:sz w:val="20"/>
                <w:szCs w:val="20"/>
              </w:rPr>
              <w:t xml:space="preserve"> </w:t>
            </w:r>
          </w:p>
          <w:p w14:paraId="000007F4" w14:textId="77777777" w:rsidR="0077452D" w:rsidRDefault="00760BE0">
            <w:pPr>
              <w:ind w:left="165" w:right="213" w:firstLine="23"/>
              <w:jc w:val="both"/>
              <w:rPr>
                <w:rFonts w:ascii="GHEA Grapalat" w:eastAsia="GHEA Grapalat" w:hAnsi="GHEA Grapalat" w:cs="GHEA Grapalat"/>
                <w:sz w:val="20"/>
                <w:szCs w:val="20"/>
              </w:rPr>
            </w:pPr>
            <w:hyperlink r:id="rId29">
              <w:r w:rsidR="00FA288D">
                <w:rPr>
                  <w:rFonts w:ascii="GHEA Grapalat" w:eastAsia="GHEA Grapalat" w:hAnsi="GHEA Grapalat" w:cs="GHEA Grapalat"/>
                  <w:sz w:val="20"/>
                  <w:szCs w:val="20"/>
                </w:rPr>
                <w:t>https://mia.gov.am/2025/08/20/shrjik-2/</w:t>
              </w:r>
            </w:hyperlink>
            <w:r w:rsidR="00FA288D">
              <w:rPr>
                <w:rFonts w:ascii="GHEA Grapalat" w:eastAsia="GHEA Grapalat" w:hAnsi="GHEA Grapalat" w:cs="GHEA Grapalat"/>
                <w:sz w:val="20"/>
                <w:szCs w:val="20"/>
              </w:rPr>
              <w:t xml:space="preserve"> </w:t>
            </w:r>
          </w:p>
          <w:p w14:paraId="000007F5" w14:textId="77777777" w:rsidR="0077452D" w:rsidRDefault="00760BE0">
            <w:pPr>
              <w:ind w:left="165" w:right="213" w:firstLine="23"/>
              <w:jc w:val="both"/>
              <w:rPr>
                <w:rFonts w:ascii="GHEA Grapalat" w:eastAsia="GHEA Grapalat" w:hAnsi="GHEA Grapalat" w:cs="GHEA Grapalat"/>
                <w:sz w:val="20"/>
                <w:szCs w:val="20"/>
              </w:rPr>
            </w:pPr>
            <w:hyperlink r:id="rId30">
              <w:r w:rsidR="00FA288D">
                <w:rPr>
                  <w:rFonts w:ascii="GHEA Grapalat" w:eastAsia="GHEA Grapalat" w:hAnsi="GHEA Grapalat" w:cs="GHEA Grapalat"/>
                  <w:sz w:val="20"/>
                  <w:szCs w:val="20"/>
                </w:rPr>
                <w:t>https://mia.gov.am/2025/08/22/lx-2/</w:t>
              </w:r>
            </w:hyperlink>
          </w:p>
          <w:p w14:paraId="000007F6" w14:textId="77777777" w:rsidR="0077452D" w:rsidRDefault="00760BE0">
            <w:pPr>
              <w:ind w:left="165" w:right="213" w:firstLine="23"/>
              <w:jc w:val="both"/>
              <w:rPr>
                <w:rFonts w:ascii="GHEA Grapalat" w:eastAsia="GHEA Grapalat" w:hAnsi="GHEA Grapalat" w:cs="GHEA Grapalat"/>
                <w:sz w:val="20"/>
                <w:szCs w:val="20"/>
              </w:rPr>
            </w:pPr>
            <w:hyperlink r:id="rId31">
              <w:r w:rsidR="00FA288D">
                <w:rPr>
                  <w:rFonts w:ascii="GHEA Grapalat" w:eastAsia="GHEA Grapalat" w:hAnsi="GHEA Grapalat" w:cs="GHEA Grapalat"/>
                  <w:sz w:val="20"/>
                  <w:szCs w:val="20"/>
                </w:rPr>
                <w:t>https://mia.gov.am/2025/08/22/lx-3/</w:t>
              </w:r>
            </w:hyperlink>
          </w:p>
          <w:p w14:paraId="000007F7" w14:textId="77777777" w:rsidR="0077452D" w:rsidRDefault="00760BE0">
            <w:pPr>
              <w:ind w:left="165" w:right="213" w:firstLine="23"/>
              <w:jc w:val="both"/>
              <w:rPr>
                <w:rFonts w:ascii="GHEA Grapalat" w:eastAsia="GHEA Grapalat" w:hAnsi="GHEA Grapalat" w:cs="GHEA Grapalat"/>
                <w:sz w:val="20"/>
                <w:szCs w:val="20"/>
              </w:rPr>
            </w:pPr>
            <w:hyperlink r:id="rId32">
              <w:r w:rsidR="00FA288D">
                <w:rPr>
                  <w:rFonts w:ascii="GHEA Grapalat" w:eastAsia="GHEA Grapalat" w:hAnsi="GHEA Grapalat" w:cs="GHEA Grapalat"/>
                  <w:sz w:val="20"/>
                  <w:szCs w:val="20"/>
                </w:rPr>
                <w:t>https://mia.gov.am/2025/08/30/shrjik-4/</w:t>
              </w:r>
            </w:hyperlink>
          </w:p>
          <w:p w14:paraId="000007F8" w14:textId="77777777" w:rsidR="0077452D" w:rsidRDefault="00760BE0">
            <w:pPr>
              <w:ind w:left="165" w:right="213" w:firstLine="23"/>
              <w:jc w:val="both"/>
              <w:rPr>
                <w:rFonts w:ascii="GHEA Grapalat" w:eastAsia="GHEA Grapalat" w:hAnsi="GHEA Grapalat" w:cs="GHEA Grapalat"/>
                <w:sz w:val="20"/>
                <w:szCs w:val="20"/>
              </w:rPr>
            </w:pPr>
            <w:hyperlink r:id="rId33">
              <w:r w:rsidR="00FA288D">
                <w:rPr>
                  <w:rFonts w:ascii="GHEA Grapalat" w:eastAsia="GHEA Grapalat" w:hAnsi="GHEA Grapalat" w:cs="GHEA Grapalat"/>
                  <w:sz w:val="20"/>
                  <w:szCs w:val="20"/>
                </w:rPr>
                <w:t>https://mia.gov.am/2025/09/10/shrjik-7/</w:t>
              </w:r>
            </w:hyperlink>
            <w:r w:rsidR="00FA288D">
              <w:rPr>
                <w:rFonts w:ascii="GHEA Grapalat" w:eastAsia="GHEA Grapalat" w:hAnsi="GHEA Grapalat" w:cs="GHEA Grapalat"/>
                <w:sz w:val="20"/>
                <w:szCs w:val="20"/>
              </w:rPr>
              <w:t xml:space="preserve"> </w:t>
            </w:r>
          </w:p>
          <w:p w14:paraId="000007F9" w14:textId="77777777" w:rsidR="0077452D" w:rsidRDefault="00760BE0">
            <w:pPr>
              <w:ind w:left="165" w:right="213" w:firstLine="23"/>
              <w:jc w:val="both"/>
              <w:rPr>
                <w:rFonts w:ascii="GHEA Grapalat" w:eastAsia="GHEA Grapalat" w:hAnsi="GHEA Grapalat" w:cs="GHEA Grapalat"/>
                <w:sz w:val="20"/>
                <w:szCs w:val="20"/>
              </w:rPr>
            </w:pPr>
            <w:hyperlink r:id="rId34">
              <w:r w:rsidR="00FA288D">
                <w:rPr>
                  <w:rFonts w:ascii="GHEA Grapalat" w:eastAsia="GHEA Grapalat" w:hAnsi="GHEA Grapalat" w:cs="GHEA Grapalat"/>
                  <w:sz w:val="20"/>
                  <w:szCs w:val="20"/>
                </w:rPr>
                <w:t>https://mia.gov.am/2025/09/14/shrjik-8/</w:t>
              </w:r>
            </w:hyperlink>
          </w:p>
          <w:p w14:paraId="000007FA" w14:textId="77777777" w:rsidR="0077452D" w:rsidRDefault="00760BE0">
            <w:pPr>
              <w:ind w:left="165" w:right="213" w:firstLine="23"/>
              <w:jc w:val="both"/>
              <w:rPr>
                <w:rFonts w:ascii="GHEA Grapalat" w:eastAsia="GHEA Grapalat" w:hAnsi="GHEA Grapalat" w:cs="GHEA Grapalat"/>
                <w:sz w:val="20"/>
                <w:szCs w:val="20"/>
              </w:rPr>
            </w:pPr>
            <w:hyperlink r:id="rId35">
              <w:r w:rsidR="00FA288D">
                <w:rPr>
                  <w:rFonts w:ascii="GHEA Grapalat" w:eastAsia="GHEA Grapalat" w:hAnsi="GHEA Grapalat" w:cs="GHEA Grapalat"/>
                  <w:sz w:val="20"/>
                  <w:szCs w:val="20"/>
                </w:rPr>
                <w:t>https://mia.gov.am/2025/09/18/karavarutyun-2/</w:t>
              </w:r>
            </w:hyperlink>
            <w:r w:rsidR="00FA288D">
              <w:rPr>
                <w:rFonts w:ascii="GHEA Grapalat" w:eastAsia="GHEA Grapalat" w:hAnsi="GHEA Grapalat" w:cs="GHEA Grapalat"/>
                <w:sz w:val="20"/>
                <w:szCs w:val="20"/>
              </w:rPr>
              <w:t xml:space="preserve"> </w:t>
            </w:r>
          </w:p>
          <w:p w14:paraId="000007FB" w14:textId="77777777" w:rsidR="0077452D" w:rsidRDefault="00760BE0">
            <w:pPr>
              <w:ind w:left="165" w:right="213" w:firstLine="23"/>
              <w:jc w:val="both"/>
              <w:rPr>
                <w:rFonts w:ascii="GHEA Grapalat" w:eastAsia="GHEA Grapalat" w:hAnsi="GHEA Grapalat" w:cs="GHEA Grapalat"/>
                <w:sz w:val="20"/>
                <w:szCs w:val="20"/>
              </w:rPr>
            </w:pPr>
            <w:hyperlink r:id="rId36">
              <w:r w:rsidR="00FA288D">
                <w:rPr>
                  <w:rFonts w:ascii="GHEA Grapalat" w:eastAsia="GHEA Grapalat" w:hAnsi="GHEA Grapalat" w:cs="GHEA Grapalat"/>
                  <w:sz w:val="20"/>
                  <w:szCs w:val="20"/>
                </w:rPr>
                <w:t>https://mia.gov.am/2025/09/21/shrjik-10/</w:t>
              </w:r>
            </w:hyperlink>
          </w:p>
          <w:p w14:paraId="000007FC" w14:textId="77777777" w:rsidR="0077452D" w:rsidRDefault="00760BE0">
            <w:pPr>
              <w:ind w:left="153" w:right="213"/>
              <w:jc w:val="both"/>
              <w:rPr>
                <w:rFonts w:ascii="GHEA Grapalat" w:eastAsia="GHEA Grapalat" w:hAnsi="GHEA Grapalat" w:cs="GHEA Grapalat"/>
                <w:sz w:val="20"/>
                <w:szCs w:val="20"/>
              </w:rPr>
            </w:pPr>
            <w:hyperlink r:id="rId37">
              <w:r w:rsidR="00FA288D">
                <w:rPr>
                  <w:rFonts w:ascii="GHEA Grapalat" w:eastAsia="GHEA Grapalat" w:hAnsi="GHEA Grapalat" w:cs="GHEA Grapalat"/>
                  <w:sz w:val="20"/>
                  <w:szCs w:val="20"/>
                </w:rPr>
                <w:t>https://mia.gov.am/2025/03/18/mqc-26/</w:t>
              </w:r>
            </w:hyperlink>
          </w:p>
          <w:p w14:paraId="000007FD" w14:textId="77777777" w:rsidR="0077452D" w:rsidRDefault="00760BE0">
            <w:pPr>
              <w:ind w:left="153" w:right="213"/>
              <w:jc w:val="both"/>
              <w:rPr>
                <w:rFonts w:ascii="GHEA Grapalat" w:eastAsia="GHEA Grapalat" w:hAnsi="GHEA Grapalat" w:cs="GHEA Grapalat"/>
                <w:sz w:val="20"/>
                <w:szCs w:val="20"/>
              </w:rPr>
            </w:pPr>
            <w:hyperlink r:id="rId38">
              <w:r w:rsidR="00FA288D">
                <w:rPr>
                  <w:rFonts w:ascii="GHEA Grapalat" w:eastAsia="GHEA Grapalat" w:hAnsi="GHEA Grapalat" w:cs="GHEA Grapalat"/>
                  <w:sz w:val="20"/>
                  <w:szCs w:val="20"/>
                </w:rPr>
                <w:t>https://mia.gov.am/2025/05/20/mqc-36/</w:t>
              </w:r>
            </w:hyperlink>
          </w:p>
          <w:p w14:paraId="000007FE" w14:textId="77777777" w:rsidR="0077452D" w:rsidRDefault="00760BE0">
            <w:pPr>
              <w:ind w:left="153" w:right="213"/>
              <w:jc w:val="both"/>
              <w:rPr>
                <w:rFonts w:ascii="GHEA Grapalat" w:eastAsia="GHEA Grapalat" w:hAnsi="GHEA Grapalat" w:cs="GHEA Grapalat"/>
                <w:sz w:val="20"/>
                <w:szCs w:val="20"/>
              </w:rPr>
            </w:pPr>
            <w:hyperlink r:id="rId39">
              <w:r w:rsidR="00FA288D">
                <w:rPr>
                  <w:rFonts w:ascii="GHEA Grapalat" w:eastAsia="GHEA Grapalat" w:hAnsi="GHEA Grapalat" w:cs="GHEA Grapalat"/>
                  <w:sz w:val="20"/>
                  <w:szCs w:val="20"/>
                </w:rPr>
                <w:t>https://mia.gov.am/2025/06/02/mqc-38/</w:t>
              </w:r>
            </w:hyperlink>
          </w:p>
          <w:p w14:paraId="000007FF" w14:textId="77777777" w:rsidR="0077452D" w:rsidRDefault="00760BE0">
            <w:pPr>
              <w:ind w:left="153" w:right="213"/>
              <w:jc w:val="both"/>
              <w:rPr>
                <w:rFonts w:ascii="GHEA Grapalat" w:eastAsia="GHEA Grapalat" w:hAnsi="GHEA Grapalat" w:cs="GHEA Grapalat"/>
                <w:sz w:val="20"/>
                <w:szCs w:val="20"/>
              </w:rPr>
            </w:pPr>
            <w:hyperlink r:id="rId40">
              <w:r w:rsidR="00FA288D">
                <w:rPr>
                  <w:rFonts w:ascii="GHEA Grapalat" w:eastAsia="GHEA Grapalat" w:hAnsi="GHEA Grapalat" w:cs="GHEA Grapalat"/>
                  <w:sz w:val="20"/>
                  <w:szCs w:val="20"/>
                </w:rPr>
                <w:t>https://mia.gov.am/2025/06/04/mqc-39/</w:t>
              </w:r>
            </w:hyperlink>
          </w:p>
          <w:p w14:paraId="00000800" w14:textId="77777777" w:rsidR="0077452D" w:rsidRDefault="00760BE0">
            <w:pPr>
              <w:ind w:left="153" w:right="213"/>
              <w:jc w:val="both"/>
              <w:rPr>
                <w:rFonts w:ascii="GHEA Grapalat" w:eastAsia="GHEA Grapalat" w:hAnsi="GHEA Grapalat" w:cs="GHEA Grapalat"/>
                <w:sz w:val="20"/>
                <w:szCs w:val="20"/>
              </w:rPr>
            </w:pPr>
            <w:hyperlink r:id="rId41">
              <w:r w:rsidR="00FA288D">
                <w:rPr>
                  <w:rFonts w:ascii="GHEA Grapalat" w:eastAsia="GHEA Grapalat" w:hAnsi="GHEA Grapalat" w:cs="GHEA Grapalat"/>
                  <w:sz w:val="20"/>
                  <w:szCs w:val="20"/>
                </w:rPr>
                <w:t>https://mia.gov.am/2025/06/11/mqc-40/</w:t>
              </w:r>
            </w:hyperlink>
          </w:p>
          <w:p w14:paraId="00000801" w14:textId="77777777" w:rsidR="0077452D" w:rsidRDefault="0077452D">
            <w:pPr>
              <w:ind w:left="153" w:right="213"/>
              <w:jc w:val="both"/>
              <w:rPr>
                <w:rFonts w:ascii="GHEA Grapalat" w:eastAsia="GHEA Grapalat" w:hAnsi="GHEA Grapalat" w:cs="GHEA Grapalat"/>
                <w:sz w:val="20"/>
                <w:szCs w:val="20"/>
              </w:rPr>
            </w:pPr>
          </w:p>
          <w:p w14:paraId="00000802" w14:textId="77777777" w:rsidR="0077452D" w:rsidRDefault="00FA288D">
            <w:pPr>
              <w:ind w:left="165" w:right="213" w:firstLine="23"/>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ՆԳՆ միգրացիայի և քաղաքացիության ծառայության կողմից մշակվել և հանրային իրազեկման է ներկայացվել Ժամանակավոր պաշտպանության (փախստականի) վկայականները նորով փոխարինելու վերաբերյալ  տեղեկատվական նյութեր։ </w:t>
            </w:r>
          </w:p>
          <w:p w14:paraId="00000803" w14:textId="77777777" w:rsidR="0077452D" w:rsidRDefault="00FA288D">
            <w:pPr>
              <w:shd w:val="clear" w:color="auto" w:fill="EBF1DD"/>
              <w:ind w:right="213"/>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   (</w:t>
            </w:r>
            <w:hyperlink r:id="rId42">
              <w:r>
                <w:rPr>
                  <w:rFonts w:ascii="GHEA Grapalat" w:eastAsia="GHEA Grapalat" w:hAnsi="GHEA Grapalat" w:cs="GHEA Grapalat"/>
                  <w:sz w:val="20"/>
                  <w:szCs w:val="20"/>
                </w:rPr>
                <w:t>https://www.facebook.com/share/p/16dA8b84eN/</w:t>
              </w:r>
            </w:hyperlink>
          </w:p>
          <w:p w14:paraId="00000804" w14:textId="77777777" w:rsidR="0077452D" w:rsidRDefault="00760BE0">
            <w:pPr>
              <w:shd w:val="clear" w:color="auto" w:fill="EBF1DD"/>
              <w:ind w:left="165" w:right="213" w:firstLine="23"/>
              <w:jc w:val="both"/>
              <w:rPr>
                <w:rFonts w:ascii="GHEA Grapalat" w:eastAsia="GHEA Grapalat" w:hAnsi="GHEA Grapalat" w:cs="GHEA Grapalat"/>
                <w:sz w:val="20"/>
                <w:szCs w:val="20"/>
              </w:rPr>
            </w:pPr>
            <w:hyperlink r:id="rId43">
              <w:r w:rsidR="00FA288D">
                <w:rPr>
                  <w:rFonts w:ascii="GHEA Grapalat" w:eastAsia="GHEA Grapalat" w:hAnsi="GHEA Grapalat" w:cs="GHEA Grapalat"/>
                  <w:sz w:val="20"/>
                  <w:szCs w:val="20"/>
                </w:rPr>
                <w:t>https://www.facebook.com/share/r/1F3WGtdGPA/</w:t>
              </w:r>
            </w:hyperlink>
            <w:r w:rsidR="00FA288D">
              <w:rPr>
                <w:rFonts w:ascii="GHEA Grapalat" w:eastAsia="GHEA Grapalat" w:hAnsi="GHEA Grapalat" w:cs="GHEA Grapalat"/>
                <w:sz w:val="20"/>
                <w:szCs w:val="20"/>
              </w:rPr>
              <w:t xml:space="preserve"> </w:t>
            </w:r>
          </w:p>
          <w:p w14:paraId="00000805" w14:textId="77777777" w:rsidR="0077452D" w:rsidRDefault="00760BE0">
            <w:pPr>
              <w:shd w:val="clear" w:color="auto" w:fill="EBF1DD"/>
              <w:ind w:left="153" w:right="213"/>
              <w:jc w:val="both"/>
              <w:rPr>
                <w:rFonts w:ascii="GHEA Grapalat" w:eastAsia="GHEA Grapalat" w:hAnsi="GHEA Grapalat" w:cs="GHEA Grapalat"/>
                <w:sz w:val="20"/>
                <w:szCs w:val="20"/>
              </w:rPr>
            </w:pPr>
            <w:hyperlink r:id="rId44">
              <w:r w:rsidR="00FA288D">
                <w:rPr>
                  <w:rFonts w:ascii="GHEA Grapalat" w:eastAsia="GHEA Grapalat" w:hAnsi="GHEA Grapalat" w:cs="GHEA Grapalat"/>
                  <w:sz w:val="20"/>
                  <w:szCs w:val="20"/>
                </w:rPr>
                <w:t>https://mia.gov.am/2025/03/12/mqc-24/</w:t>
              </w:r>
            </w:hyperlink>
          </w:p>
          <w:p w14:paraId="00000806" w14:textId="77777777" w:rsidR="0077452D" w:rsidRDefault="00FA288D">
            <w:pPr>
              <w:ind w:right="213"/>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   </w:t>
            </w:r>
            <w:hyperlink r:id="rId45">
              <w:r>
                <w:rPr>
                  <w:rFonts w:ascii="GHEA Grapalat" w:eastAsia="GHEA Grapalat" w:hAnsi="GHEA Grapalat" w:cs="GHEA Grapalat"/>
                  <w:sz w:val="20"/>
                  <w:szCs w:val="20"/>
                </w:rPr>
                <w:t>https://www.facebook.com/100069411450602/</w:t>
              </w:r>
            </w:hyperlink>
          </w:p>
          <w:p w14:paraId="00000807" w14:textId="77777777" w:rsidR="0077452D" w:rsidRDefault="00FA288D">
            <w:pPr>
              <w:ind w:left="153" w:right="213"/>
              <w:jc w:val="both"/>
              <w:rPr>
                <w:rFonts w:ascii="GHEA Grapalat" w:eastAsia="GHEA Grapalat" w:hAnsi="GHEA Grapalat" w:cs="GHEA Grapalat"/>
                <w:sz w:val="20"/>
                <w:szCs w:val="20"/>
              </w:rPr>
            </w:pPr>
            <w:r>
              <w:rPr>
                <w:rFonts w:ascii="GHEA Grapalat" w:eastAsia="GHEA Grapalat" w:hAnsi="GHEA Grapalat" w:cs="GHEA Grapalat"/>
                <w:sz w:val="20"/>
                <w:szCs w:val="20"/>
              </w:rPr>
              <w:t>posts/922842350039472/?mibextid=wwXIfr&amp;rdid=cjFMpI2tk LHhptP6#</w:t>
            </w:r>
          </w:p>
          <w:p w14:paraId="00000808" w14:textId="77777777" w:rsidR="0077452D" w:rsidRDefault="00760BE0">
            <w:pPr>
              <w:ind w:left="153" w:right="213"/>
              <w:jc w:val="both"/>
              <w:rPr>
                <w:rFonts w:ascii="GHEA Grapalat" w:eastAsia="GHEA Grapalat" w:hAnsi="GHEA Grapalat" w:cs="GHEA Grapalat"/>
                <w:sz w:val="20"/>
                <w:szCs w:val="20"/>
              </w:rPr>
            </w:pPr>
            <w:hyperlink r:id="rId46">
              <w:r w:rsidR="00FA288D">
                <w:rPr>
                  <w:rFonts w:ascii="GHEA Grapalat" w:eastAsia="GHEA Grapalat" w:hAnsi="GHEA Grapalat" w:cs="GHEA Grapalat"/>
                  <w:sz w:val="20"/>
                  <w:szCs w:val="20"/>
                </w:rPr>
                <w:t>https://www.facebook.com/reel/1815996112307920</w:t>
              </w:r>
            </w:hyperlink>
            <w:r w:rsidR="00FA288D">
              <w:rPr>
                <w:rFonts w:ascii="GHEA Grapalat" w:eastAsia="GHEA Grapalat" w:hAnsi="GHEA Grapalat" w:cs="GHEA Grapalat"/>
                <w:sz w:val="20"/>
                <w:szCs w:val="20"/>
              </w:rPr>
              <w:t>)</w:t>
            </w:r>
          </w:p>
          <w:p w14:paraId="00000809" w14:textId="77777777" w:rsidR="0077452D" w:rsidRDefault="0077452D">
            <w:pPr>
              <w:ind w:left="153" w:right="67"/>
              <w:rPr>
                <w:rFonts w:ascii="GHEA Grapalat" w:eastAsia="GHEA Grapalat" w:hAnsi="GHEA Grapalat" w:cs="GHEA Grapalat"/>
                <w:sz w:val="20"/>
                <w:szCs w:val="20"/>
              </w:rPr>
            </w:pPr>
          </w:p>
          <w:p w14:paraId="0000080A" w14:textId="77777777" w:rsidR="0077452D" w:rsidRDefault="0077452D">
            <w:pPr>
              <w:pBdr>
                <w:top w:val="nil"/>
                <w:left w:val="nil"/>
                <w:bottom w:val="nil"/>
                <w:right w:val="nil"/>
                <w:between w:val="nil"/>
              </w:pBdr>
              <w:jc w:val="both"/>
              <w:rPr>
                <w:rFonts w:ascii="GHEA Grapalat" w:eastAsia="GHEA Grapalat" w:hAnsi="GHEA Grapalat" w:cs="GHEA Grapalat"/>
                <w:color w:val="000000"/>
                <w:sz w:val="20"/>
                <w:szCs w:val="20"/>
              </w:rPr>
            </w:pPr>
          </w:p>
          <w:p w14:paraId="0000080B" w14:textId="77777777" w:rsidR="0077452D" w:rsidRDefault="0077452D">
            <w:pPr>
              <w:tabs>
                <w:tab w:val="left" w:pos="360"/>
              </w:tabs>
              <w:ind w:left="-14" w:right="85"/>
              <w:jc w:val="both"/>
              <w:rPr>
                <w:rFonts w:ascii="GHEA Grapalat" w:eastAsia="GHEA Grapalat" w:hAnsi="GHEA Grapalat" w:cs="GHEA Grapalat"/>
                <w:color w:val="000000"/>
                <w:sz w:val="20"/>
                <w:szCs w:val="20"/>
              </w:rPr>
            </w:pPr>
          </w:p>
        </w:tc>
        <w:tc>
          <w:tcPr>
            <w:tcW w:w="2526" w:type="dxa"/>
            <w:gridSpan w:val="2"/>
            <w:shd w:val="clear" w:color="auto" w:fill="EBF1DD"/>
          </w:tcPr>
          <w:p w14:paraId="0000080C" w14:textId="77777777" w:rsidR="0077452D" w:rsidRDefault="0077452D">
            <w:pPr>
              <w:jc w:val="both"/>
              <w:rPr>
                <w:rFonts w:ascii="GHEA Grapalat" w:eastAsia="GHEA Grapalat" w:hAnsi="GHEA Grapalat" w:cs="GHEA Grapalat"/>
                <w:color w:val="000000"/>
                <w:sz w:val="20"/>
                <w:szCs w:val="20"/>
              </w:rPr>
            </w:pPr>
          </w:p>
        </w:tc>
        <w:tc>
          <w:tcPr>
            <w:tcW w:w="2340" w:type="dxa"/>
            <w:gridSpan w:val="2"/>
            <w:shd w:val="clear" w:color="auto" w:fill="EBF1DD"/>
          </w:tcPr>
          <w:p w14:paraId="0000080E"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ժամանակահատվածում մշակվել և տարածվել է Լեռնային Ղարաբաղից բռնի տեղահանված անձանց կարգավիճակի և իրավունքների վերաբերյալ առնվազն 4 տեղեկատվական նյութ և 4 տեսաձայնագրություն:</w:t>
            </w:r>
          </w:p>
        </w:tc>
        <w:tc>
          <w:tcPr>
            <w:tcW w:w="2070" w:type="dxa"/>
            <w:shd w:val="clear" w:color="auto" w:fill="EBF1DD"/>
          </w:tcPr>
          <w:p w14:paraId="00000810" w14:textId="77777777" w:rsidR="0077452D" w:rsidRDefault="00FA288D">
            <w:pPr>
              <w:ind w:left="146" w:right="138"/>
              <w:jc w:val="both"/>
              <w:rPr>
                <w:rFonts w:ascii="GHEA Grapalat" w:eastAsia="GHEA Grapalat" w:hAnsi="GHEA Grapalat" w:cs="GHEA Grapalat"/>
                <w:sz w:val="20"/>
                <w:szCs w:val="20"/>
              </w:rPr>
            </w:pPr>
            <w:r>
              <w:rPr>
                <w:rFonts w:ascii="GHEA Grapalat" w:eastAsia="GHEA Grapalat" w:hAnsi="GHEA Grapalat" w:cs="GHEA Grapalat"/>
                <w:sz w:val="20"/>
                <w:szCs w:val="20"/>
              </w:rPr>
              <w:t>Մշակված նյութերը տարածվել են ԶԼՄ-ներով և սոցիալական ցանցերի միջոցով։</w:t>
            </w:r>
          </w:p>
          <w:p w14:paraId="00000811" w14:textId="77777777" w:rsidR="0077452D" w:rsidRDefault="0077452D">
            <w:pPr>
              <w:jc w:val="both"/>
              <w:rPr>
                <w:rFonts w:ascii="GHEA Grapalat" w:eastAsia="GHEA Grapalat" w:hAnsi="GHEA Grapalat" w:cs="GHEA Grapalat"/>
                <w:sz w:val="20"/>
                <w:szCs w:val="20"/>
              </w:rPr>
            </w:pPr>
          </w:p>
        </w:tc>
      </w:tr>
      <w:tr w:rsidR="0077452D" w14:paraId="59FD1811" w14:textId="77777777">
        <w:trPr>
          <w:trHeight w:val="1287"/>
        </w:trPr>
        <w:tc>
          <w:tcPr>
            <w:tcW w:w="8222" w:type="dxa"/>
            <w:gridSpan w:val="3"/>
            <w:shd w:val="clear" w:color="auto" w:fill="D7E3BC"/>
          </w:tcPr>
          <w:p w14:paraId="00000812" w14:textId="77777777" w:rsidR="0077452D" w:rsidRDefault="00FA288D">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813" w14:textId="77777777" w:rsidR="0077452D" w:rsidRDefault="0077452D">
            <w:pPr>
              <w:tabs>
                <w:tab w:val="left" w:pos="360"/>
              </w:tabs>
              <w:ind w:right="85"/>
              <w:jc w:val="both"/>
              <w:rPr>
                <w:rFonts w:ascii="GHEA Grapalat" w:eastAsia="GHEA Grapalat" w:hAnsi="GHEA Grapalat" w:cs="GHEA Grapalat"/>
                <w:b/>
                <w:bCs/>
                <w:color w:val="000000"/>
                <w:sz w:val="16"/>
                <w:szCs w:val="16"/>
              </w:rPr>
            </w:pPr>
          </w:p>
          <w:p w14:paraId="00000814" w14:textId="77777777" w:rsidR="0077452D" w:rsidRDefault="00FA288D">
            <w:pP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12.3. </w:t>
            </w:r>
            <w:r>
              <w:rPr>
                <w:rFonts w:ascii="GHEA Grapalat" w:eastAsia="GHEA Grapalat" w:hAnsi="GHEA Grapalat" w:cs="GHEA Grapalat"/>
                <w:sz w:val="20"/>
                <w:szCs w:val="20"/>
              </w:rPr>
              <w:t>Լեռնային Ղարաբաղից բռնի տեղահանված անձանց ոչ նյութական մշակութային ժառանգության պահպանության ապահովում</w:t>
            </w:r>
          </w:p>
        </w:tc>
        <w:tc>
          <w:tcPr>
            <w:tcW w:w="6936" w:type="dxa"/>
            <w:gridSpan w:val="5"/>
            <w:shd w:val="clear" w:color="auto" w:fill="D7E3BC"/>
          </w:tcPr>
          <w:p w14:paraId="0000081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818" w14:textId="77777777" w:rsidR="0077452D" w:rsidRDefault="0077452D">
            <w:pPr>
              <w:jc w:val="both"/>
              <w:rPr>
                <w:rFonts w:ascii="GHEA Grapalat" w:eastAsia="GHEA Grapalat" w:hAnsi="GHEA Grapalat" w:cs="GHEA Grapalat"/>
                <w:sz w:val="20"/>
                <w:szCs w:val="20"/>
              </w:rPr>
            </w:pPr>
          </w:p>
          <w:p w14:paraId="00000819" w14:textId="77777777" w:rsidR="0077452D" w:rsidRDefault="00FA288D">
            <w:pPr>
              <w:rPr>
                <w:rFonts w:ascii="GHEA Grapalat" w:eastAsia="GHEA Grapalat" w:hAnsi="GHEA Grapalat" w:cs="GHEA Grapalat"/>
                <w:sz w:val="20"/>
                <w:szCs w:val="20"/>
              </w:rPr>
            </w:pPr>
            <w:r>
              <w:rPr>
                <w:rFonts w:ascii="GHEA Grapalat" w:eastAsia="GHEA Grapalat" w:hAnsi="GHEA Grapalat" w:cs="GHEA Grapalat"/>
                <w:sz w:val="20"/>
                <w:szCs w:val="20"/>
              </w:rPr>
              <w:t>ՀՀ</w:t>
            </w:r>
          </w:p>
          <w:p w14:paraId="0000081A" w14:textId="77777777" w:rsidR="0077452D" w:rsidRDefault="00FA288D">
            <w:pPr>
              <w:rPr>
                <w:rFonts w:ascii="GHEA Grapalat" w:eastAsia="GHEA Grapalat" w:hAnsi="GHEA Grapalat" w:cs="GHEA Grapalat"/>
                <w:color w:val="000000"/>
                <w:sz w:val="20"/>
                <w:szCs w:val="20"/>
              </w:rPr>
            </w:pPr>
            <w:r>
              <w:rPr>
                <w:rFonts w:ascii="GHEA Grapalat" w:eastAsia="GHEA Grapalat" w:hAnsi="GHEA Grapalat" w:cs="GHEA Grapalat"/>
                <w:sz w:val="20"/>
                <w:szCs w:val="20"/>
              </w:rPr>
              <w:t>կրթության, գիտության, մշակույթի և սպորտի նախարարություն</w:t>
            </w:r>
          </w:p>
        </w:tc>
      </w:tr>
      <w:tr w:rsidR="0077452D" w14:paraId="5D91274E" w14:textId="77777777">
        <w:trPr>
          <w:trHeight w:val="648"/>
        </w:trPr>
        <w:tc>
          <w:tcPr>
            <w:tcW w:w="1701" w:type="dxa"/>
            <w:shd w:val="clear" w:color="auto" w:fill="D7E3BC"/>
          </w:tcPr>
          <w:p w14:paraId="0000081F" w14:textId="77777777" w:rsidR="0077452D" w:rsidRDefault="0077452D">
            <w:pPr>
              <w:jc w:val="both"/>
              <w:rPr>
                <w:rFonts w:ascii="GHEA Grapalat" w:eastAsia="GHEA Grapalat" w:hAnsi="GHEA Grapalat" w:cs="GHEA Grapalat"/>
                <w:b/>
                <w:bCs/>
                <w:sz w:val="20"/>
                <w:szCs w:val="20"/>
              </w:rPr>
            </w:pPr>
          </w:p>
        </w:tc>
        <w:tc>
          <w:tcPr>
            <w:tcW w:w="6521" w:type="dxa"/>
            <w:gridSpan w:val="2"/>
            <w:shd w:val="clear" w:color="auto" w:fill="D7E3BC"/>
          </w:tcPr>
          <w:p w14:paraId="00000820"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346" w:type="dxa"/>
            <w:vMerge w:val="restart"/>
            <w:shd w:val="clear" w:color="auto" w:fill="D7E3BC"/>
          </w:tcPr>
          <w:p w14:paraId="00000822" w14:textId="77777777" w:rsidR="0077452D" w:rsidRDefault="00FA288D">
            <w:pPr>
              <w:jc w:val="both"/>
              <w:rPr>
                <w:rFonts w:ascii="GHEA Grapalat" w:eastAsia="GHEA Grapalat" w:hAnsi="GHEA Grapalat" w:cs="GHEA Grapalat"/>
                <w:color w:val="000000"/>
                <w:sz w:val="16"/>
                <w:szCs w:val="16"/>
              </w:rPr>
            </w:pPr>
            <w:r>
              <w:rPr>
                <w:rFonts w:ascii="GHEA Grapalat" w:eastAsia="GHEA Grapalat" w:hAnsi="GHEA Grapalat" w:cs="GHEA Grapalat"/>
                <w:b/>
                <w:bCs/>
                <w:sz w:val="20"/>
                <w:szCs w:val="20"/>
              </w:rPr>
              <w:t>Արդյունքային որակական ցուցանիշներ</w:t>
            </w:r>
          </w:p>
        </w:tc>
        <w:tc>
          <w:tcPr>
            <w:tcW w:w="2340" w:type="dxa"/>
            <w:gridSpan w:val="2"/>
            <w:vMerge w:val="restart"/>
            <w:shd w:val="clear" w:color="auto" w:fill="D7E3BC"/>
          </w:tcPr>
          <w:p w14:paraId="00000823"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250" w:type="dxa"/>
            <w:gridSpan w:val="2"/>
            <w:vMerge w:val="restart"/>
            <w:shd w:val="clear" w:color="auto" w:fill="D7E3BC"/>
          </w:tcPr>
          <w:p w14:paraId="00000825"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77452D" w14:paraId="249DC117" w14:textId="77777777">
        <w:trPr>
          <w:trHeight w:val="405"/>
        </w:trPr>
        <w:tc>
          <w:tcPr>
            <w:tcW w:w="1701" w:type="dxa"/>
            <w:shd w:val="clear" w:color="auto" w:fill="D7E3BC"/>
          </w:tcPr>
          <w:p w14:paraId="0000082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521" w:type="dxa"/>
            <w:gridSpan w:val="2"/>
            <w:shd w:val="clear" w:color="auto" w:fill="D7E3BC"/>
          </w:tcPr>
          <w:p w14:paraId="00000828"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346" w:type="dxa"/>
            <w:vMerge/>
            <w:shd w:val="clear" w:color="auto" w:fill="D7E3BC"/>
          </w:tcPr>
          <w:p w14:paraId="0000082A"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82B"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250" w:type="dxa"/>
            <w:gridSpan w:val="2"/>
            <w:vMerge/>
            <w:shd w:val="clear" w:color="auto" w:fill="D7E3BC"/>
          </w:tcPr>
          <w:p w14:paraId="0000082D"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53055C75" w14:textId="77777777">
        <w:trPr>
          <w:trHeight w:val="432"/>
        </w:trPr>
        <w:tc>
          <w:tcPr>
            <w:tcW w:w="1701" w:type="dxa"/>
            <w:shd w:val="clear" w:color="auto" w:fill="D7E3BC"/>
          </w:tcPr>
          <w:p w14:paraId="0000082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521" w:type="dxa"/>
            <w:gridSpan w:val="2"/>
            <w:shd w:val="clear" w:color="auto" w:fill="D7E3BC"/>
          </w:tcPr>
          <w:p w14:paraId="00000830"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II</w:t>
            </w:r>
          </w:p>
        </w:tc>
        <w:tc>
          <w:tcPr>
            <w:tcW w:w="2346" w:type="dxa"/>
            <w:vMerge/>
            <w:shd w:val="clear" w:color="auto" w:fill="D7E3BC"/>
          </w:tcPr>
          <w:p w14:paraId="00000832"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833"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250" w:type="dxa"/>
            <w:gridSpan w:val="2"/>
            <w:vMerge/>
            <w:shd w:val="clear" w:color="auto" w:fill="D7E3BC"/>
          </w:tcPr>
          <w:p w14:paraId="00000835" w14:textId="77777777" w:rsidR="0077452D" w:rsidRDefault="0077452D">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77452D" w14:paraId="0FB8CAD3" w14:textId="77777777">
        <w:trPr>
          <w:trHeight w:val="585"/>
        </w:trPr>
        <w:tc>
          <w:tcPr>
            <w:tcW w:w="1701" w:type="dxa"/>
            <w:shd w:val="clear" w:color="auto" w:fill="D7E3BC"/>
          </w:tcPr>
          <w:p w14:paraId="00000837"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521" w:type="dxa"/>
            <w:gridSpan w:val="2"/>
            <w:shd w:val="clear" w:color="auto" w:fill="D7E3BC"/>
          </w:tcPr>
          <w:p w14:paraId="00000838" w14:textId="77777777" w:rsidR="0077452D" w:rsidRDefault="00FA288D">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346" w:type="dxa"/>
            <w:shd w:val="clear" w:color="auto" w:fill="D7E3BC"/>
          </w:tcPr>
          <w:p w14:paraId="0000083A"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2340" w:type="dxa"/>
            <w:gridSpan w:val="2"/>
            <w:shd w:val="clear" w:color="auto" w:fill="D7E3BC"/>
          </w:tcPr>
          <w:p w14:paraId="0000083B"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2250" w:type="dxa"/>
            <w:gridSpan w:val="2"/>
            <w:shd w:val="clear" w:color="auto" w:fill="D7E3BC"/>
          </w:tcPr>
          <w:p w14:paraId="0000083D" w14:textId="77777777" w:rsidR="0077452D" w:rsidRDefault="00FA288D">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Ապահովված</w:t>
            </w:r>
          </w:p>
        </w:tc>
      </w:tr>
      <w:tr w:rsidR="0077452D" w14:paraId="3F49BDB8" w14:textId="77777777">
        <w:trPr>
          <w:trHeight w:val="5922"/>
        </w:trPr>
        <w:tc>
          <w:tcPr>
            <w:tcW w:w="1701" w:type="dxa"/>
            <w:shd w:val="clear" w:color="auto" w:fill="EBF1DD"/>
          </w:tcPr>
          <w:p w14:paraId="0000083F" w14:textId="77777777" w:rsidR="0077452D" w:rsidRDefault="00FA288D">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521" w:type="dxa"/>
            <w:gridSpan w:val="2"/>
            <w:shd w:val="clear" w:color="auto" w:fill="EBF1DD"/>
          </w:tcPr>
          <w:p w14:paraId="00000840" w14:textId="77777777" w:rsidR="0077452D" w:rsidRDefault="00FA288D">
            <w:pPr>
              <w:ind w:left="144" w:right="73"/>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Լեռնային Ղարաբաղից բռնի տեղահանված անձանց ոչ նյութական մշակութային ժառանգության գույքագրումը շարունակական գործընթաց է և գույքագրման արդյունքներով հավաքագրված տվյալների բազան ներդրվել է թվային դաշտում՝ ոչ նյութական մշակութային ժառանգության էլեկտրոնային շտեմարանում՝ առանձին գլխի տեսքով (</w:t>
            </w:r>
            <w:hyperlink r:id="rId47">
              <w:r>
                <w:rPr>
                  <w:rFonts w:ascii="GHEA Grapalat" w:eastAsia="GHEA Grapalat" w:hAnsi="GHEA Grapalat" w:cs="GHEA Grapalat"/>
                  <w:color w:val="0000FF"/>
                  <w:sz w:val="20"/>
                  <w:szCs w:val="20"/>
                  <w:u w:val="single"/>
                </w:rPr>
                <w:t>https://int-heritage.am/intangible-cultural-heritage-of-forcibly-displaced-persons-from-nagorno-karabakh/</w:t>
              </w:r>
            </w:hyperlink>
            <w:r>
              <w:rPr>
                <w:rFonts w:ascii="GHEA Grapalat" w:eastAsia="GHEA Grapalat" w:hAnsi="GHEA Grapalat" w:cs="GHEA Grapalat"/>
                <w:color w:val="000000"/>
                <w:sz w:val="20"/>
                <w:szCs w:val="20"/>
              </w:rPr>
              <w:t>):</w:t>
            </w:r>
          </w:p>
          <w:p w14:paraId="00000841" w14:textId="77777777" w:rsidR="0077452D" w:rsidRDefault="00FA288D">
            <w:pPr>
              <w:ind w:left="144" w:right="73"/>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Իրականացվել են Լեռնային Ղարաբաղից բռնի տեղահանված անձանց ոչ նյութական մշակութային ժառանգության պահպանությանն ուղղված ծրագրեր՝ այդ թվում՝ 1 դասընթաց, 1 մշակութային միջոցառում (</w:t>
            </w:r>
            <w:hyperlink r:id="rId48">
              <w:r>
                <w:rPr>
                  <w:rFonts w:ascii="GHEA Grapalat" w:eastAsia="GHEA Grapalat" w:hAnsi="GHEA Grapalat" w:cs="GHEA Grapalat"/>
                  <w:color w:val="0000FF"/>
                  <w:sz w:val="20"/>
                  <w:szCs w:val="20"/>
                  <w:u w:val="single"/>
                </w:rPr>
                <w:t>https://www.facebook.com/intheritageam</w:t>
              </w:r>
            </w:hyperlink>
            <w:r>
              <w:rPr>
                <w:rFonts w:ascii="GHEA Grapalat" w:eastAsia="GHEA Grapalat" w:hAnsi="GHEA Grapalat" w:cs="GHEA Grapalat"/>
                <w:color w:val="000000"/>
                <w:sz w:val="20"/>
                <w:szCs w:val="20"/>
              </w:rPr>
              <w:t xml:space="preserve">): </w:t>
            </w:r>
          </w:p>
          <w:p w14:paraId="00000842" w14:textId="77777777" w:rsidR="0077452D" w:rsidRDefault="00FA288D">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i/>
                <w:iCs/>
                <w:color w:val="000000"/>
                <w:sz w:val="20"/>
                <w:szCs w:val="20"/>
              </w:rPr>
              <w:t>Մշակութային միջոցառումը</w:t>
            </w:r>
            <w:r>
              <w:rPr>
                <w:rFonts w:ascii="GHEA Grapalat" w:eastAsia="GHEA Grapalat" w:hAnsi="GHEA Grapalat" w:cs="GHEA Grapalat"/>
                <w:color w:val="000000"/>
                <w:sz w:val="20"/>
                <w:szCs w:val="20"/>
              </w:rPr>
              <w:t xml:space="preserve">՝ ցուցահանդեսը, տեղի է ունեցել «Հովհաննես Շարամբեյանի անվան ժողովրդական արվետների թանգարան» ՊՈԱԿ-ում, իսկ իրականացված </w:t>
            </w:r>
            <w:r>
              <w:rPr>
                <w:rFonts w:ascii="GHEA Grapalat" w:eastAsia="GHEA Grapalat" w:hAnsi="GHEA Grapalat" w:cs="GHEA Grapalat"/>
                <w:i/>
                <w:iCs/>
                <w:color w:val="000000"/>
                <w:sz w:val="20"/>
                <w:szCs w:val="20"/>
              </w:rPr>
              <w:t>դասընթացի</w:t>
            </w:r>
            <w:r>
              <w:rPr>
                <w:rFonts w:ascii="GHEA Grapalat" w:eastAsia="GHEA Grapalat" w:hAnsi="GHEA Grapalat" w:cs="GHEA Grapalat"/>
                <w:color w:val="000000"/>
                <w:sz w:val="20"/>
                <w:szCs w:val="20"/>
              </w:rPr>
              <w:t xml:space="preserve"> ընթացքում Լեռնային Ղարաբաղի ոչ նյութական մշակութային ժառանգության համատեքստում առանձին անդրադարձ է կատարվել այդ մշակույթի տեղային առանձնահատկություններին։</w:t>
            </w:r>
          </w:p>
          <w:p w14:paraId="00000843" w14:textId="77777777" w:rsidR="0077452D" w:rsidRDefault="00FA288D">
            <w:pPr>
              <w:ind w:left="55" w:right="135" w:hanging="5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Տվյալների բազան ամբողջությամբ հասանելի է օգտագործողներին:</w:t>
            </w:r>
          </w:p>
          <w:p w14:paraId="00000844" w14:textId="77777777" w:rsidR="0077452D" w:rsidRDefault="0077452D">
            <w:pPr>
              <w:tabs>
                <w:tab w:val="left" w:pos="360"/>
              </w:tabs>
              <w:ind w:right="85"/>
              <w:jc w:val="both"/>
              <w:rPr>
                <w:rFonts w:ascii="GHEA Grapalat" w:eastAsia="GHEA Grapalat" w:hAnsi="GHEA Grapalat" w:cs="GHEA Grapalat"/>
                <w:color w:val="000000"/>
                <w:sz w:val="20"/>
                <w:szCs w:val="20"/>
              </w:rPr>
            </w:pPr>
          </w:p>
        </w:tc>
        <w:tc>
          <w:tcPr>
            <w:tcW w:w="2346" w:type="dxa"/>
            <w:shd w:val="clear" w:color="auto" w:fill="EBF1DD"/>
          </w:tcPr>
          <w:p w14:paraId="00000846" w14:textId="77777777" w:rsidR="0077452D" w:rsidRDefault="00FA288D">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Հաշվետու ժամանակաշրջանում 1․ Լեռնային Ղարաբաղից բռնի տեղահանված անձանց ոչ</w:t>
            </w:r>
          </w:p>
          <w:p w14:paraId="00000847" w14:textId="77777777" w:rsidR="0077452D" w:rsidRDefault="00FA288D">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նյութական մշակութային ժառանգության գույքագրման գործընթացն իրականացվել է,</w:t>
            </w:r>
          </w:p>
          <w:p w14:paraId="00000848" w14:textId="77777777" w:rsidR="0077452D" w:rsidRDefault="00FA288D">
            <w:pPr>
              <w:rPr>
                <w:rFonts w:ascii="GHEA Grapalat" w:eastAsia="GHEA Grapalat" w:hAnsi="GHEA Grapalat" w:cs="GHEA Grapalat"/>
                <w:color w:val="000000"/>
                <w:sz w:val="20"/>
                <w:szCs w:val="20"/>
              </w:rPr>
            </w:pPr>
            <w:r>
              <w:rPr>
                <w:color w:val="000000"/>
                <w:sz w:val="20"/>
                <w:szCs w:val="20"/>
              </w:rPr>
              <w:t> </w:t>
            </w:r>
          </w:p>
          <w:p w14:paraId="00000849" w14:textId="77777777" w:rsidR="0077452D" w:rsidRDefault="00FA288D">
            <w:pPr>
              <w:ind w:left="55" w:right="135" w:hanging="55"/>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2․«Հայաստանի Հանրապետության ոչ նյութական մշակութային ժառանգություն» էլեկտրոնային շտեմարանում առանձին գլխում տեղադրված է Լեռնային Ղարաբաղից բռնի տեղահանված անձանց ոչ նյութական մշակութային ժառանգության և դրա պահպանության նպատակով անցկացվող ծրագրեր, որոնք պարբերաբար թարմացվում են,</w:t>
            </w:r>
          </w:p>
          <w:p w14:paraId="0000084A" w14:textId="77777777" w:rsidR="0077452D" w:rsidRDefault="0077452D">
            <w:pPr>
              <w:ind w:left="55" w:right="135" w:hanging="55"/>
              <w:rPr>
                <w:rFonts w:ascii="GHEA Grapalat" w:eastAsia="GHEA Grapalat" w:hAnsi="GHEA Grapalat" w:cs="GHEA Grapalat"/>
                <w:color w:val="000000"/>
                <w:sz w:val="20"/>
                <w:szCs w:val="20"/>
              </w:rPr>
            </w:pPr>
          </w:p>
          <w:p w14:paraId="0000084B" w14:textId="77777777" w:rsidR="0077452D" w:rsidRDefault="00FA288D">
            <w:pPr>
              <w:ind w:left="55" w:right="135" w:hanging="55"/>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3․Տվյալների բազան ամբողջությամբ հասանելի է օգտագործողներին:</w:t>
            </w:r>
          </w:p>
          <w:p w14:paraId="0000084C" w14:textId="77777777" w:rsidR="0077452D" w:rsidRDefault="0077452D">
            <w:pPr>
              <w:jc w:val="both"/>
              <w:rPr>
                <w:rFonts w:ascii="GHEA Grapalat" w:eastAsia="GHEA Grapalat" w:hAnsi="GHEA Grapalat" w:cs="GHEA Grapalat"/>
                <w:color w:val="000000"/>
                <w:sz w:val="16"/>
                <w:szCs w:val="16"/>
              </w:rPr>
            </w:pPr>
          </w:p>
        </w:tc>
        <w:tc>
          <w:tcPr>
            <w:tcW w:w="2340" w:type="dxa"/>
            <w:gridSpan w:val="2"/>
            <w:shd w:val="clear" w:color="auto" w:fill="EBF1DD"/>
          </w:tcPr>
          <w:p w14:paraId="0000084D" w14:textId="77777777" w:rsidR="0077452D" w:rsidRDefault="00FA288D">
            <w:pPr>
              <w:ind w:right="28"/>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Իրականացվել է</w:t>
            </w:r>
            <w:r>
              <w:rPr>
                <w:rFonts w:ascii="GHEA Grapalat" w:eastAsia="GHEA Grapalat" w:hAnsi="GHEA Grapalat" w:cs="GHEA Grapalat"/>
                <w:b/>
                <w:bCs/>
                <w:color w:val="000000"/>
                <w:sz w:val="20"/>
                <w:szCs w:val="20"/>
              </w:rPr>
              <w:t xml:space="preserve"> 1</w:t>
            </w:r>
            <w:r>
              <w:rPr>
                <w:rFonts w:ascii="GHEA Grapalat" w:eastAsia="GHEA Grapalat" w:hAnsi="GHEA Grapalat" w:cs="GHEA Grapalat"/>
                <w:color w:val="000000"/>
                <w:sz w:val="20"/>
                <w:szCs w:val="20"/>
              </w:rPr>
              <w:t xml:space="preserve"> միջոցառում և </w:t>
            </w:r>
            <w:r>
              <w:rPr>
                <w:rFonts w:ascii="GHEA Grapalat" w:eastAsia="GHEA Grapalat" w:hAnsi="GHEA Grapalat" w:cs="GHEA Grapalat"/>
                <w:b/>
                <w:bCs/>
                <w:color w:val="000000"/>
                <w:sz w:val="20"/>
                <w:szCs w:val="20"/>
              </w:rPr>
              <w:t xml:space="preserve">1 </w:t>
            </w:r>
            <w:r>
              <w:rPr>
                <w:rFonts w:ascii="GHEA Grapalat" w:eastAsia="GHEA Grapalat" w:hAnsi="GHEA Grapalat" w:cs="GHEA Grapalat"/>
                <w:color w:val="000000"/>
                <w:sz w:val="20"/>
                <w:szCs w:val="20"/>
              </w:rPr>
              <w:t>դասընթաց։</w:t>
            </w:r>
          </w:p>
        </w:tc>
        <w:tc>
          <w:tcPr>
            <w:tcW w:w="2250" w:type="dxa"/>
            <w:gridSpan w:val="2"/>
            <w:shd w:val="clear" w:color="auto" w:fill="EBF1DD"/>
          </w:tcPr>
          <w:p w14:paraId="0000084F" w14:textId="77777777" w:rsidR="0077452D" w:rsidRDefault="00FA288D">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Լեռնային Ղարաբաղից բռնի տեղահանված անձանց ոչ նյութական մշակութային ժառանգության պահպանության և փոխացման նպատակով ապահովվել է այդ ժառանգության գույքագրումը, թվային դաշտում տեղադրումը, հանրահռչակումը, փոխանցումն ու կենսունակությունը:</w:t>
            </w:r>
          </w:p>
        </w:tc>
      </w:tr>
    </w:tbl>
    <w:p w14:paraId="00000851" w14:textId="77777777" w:rsidR="0077452D" w:rsidRDefault="0077452D">
      <w:pPr>
        <w:pBdr>
          <w:top w:val="nil"/>
          <w:left w:val="nil"/>
          <w:bottom w:val="nil"/>
          <w:right w:val="nil"/>
          <w:between w:val="nil"/>
        </w:pBdr>
        <w:ind w:left="720"/>
        <w:rPr>
          <w:rFonts w:ascii="GHEA Grapalat" w:eastAsia="GHEA Grapalat" w:hAnsi="GHEA Grapalat" w:cs="GHEA Grapalat"/>
          <w:color w:val="000000"/>
          <w:sz w:val="20"/>
          <w:szCs w:val="20"/>
          <w:highlight w:val="yellow"/>
        </w:rPr>
      </w:pPr>
    </w:p>
    <w:sectPr w:rsidR="0077452D">
      <w:headerReference w:type="default" r:id="rId49"/>
      <w:pgSz w:w="15840" w:h="12240" w:orient="landscape"/>
      <w:pgMar w:top="1286" w:right="1440" w:bottom="990" w:left="360" w:header="156"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C3703" w14:textId="77777777" w:rsidR="00760BE0" w:rsidRDefault="00760BE0">
      <w:pPr>
        <w:spacing w:after="0" w:line="240" w:lineRule="auto"/>
      </w:pPr>
      <w:r>
        <w:separator/>
      </w:r>
    </w:p>
  </w:endnote>
  <w:endnote w:type="continuationSeparator" w:id="0">
    <w:p w14:paraId="42D06553" w14:textId="77777777" w:rsidR="00760BE0" w:rsidRDefault="00760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1BEE514A-F13D-4F22-A62C-C62D389E84F5}"/>
    <w:embedBold r:id="rId2" w:fontKey="{D3999101-9BEE-4055-A0A9-9E660D96554C}"/>
  </w:font>
  <w:font w:name="Tahoma">
    <w:panose1 w:val="020B0604030504040204"/>
    <w:charset w:val="00"/>
    <w:family w:val="swiss"/>
    <w:pitch w:val="variable"/>
    <w:sig w:usb0="E1002EFF" w:usb1="C000605B" w:usb2="00000029" w:usb3="00000000" w:csb0="000101FF" w:csb1="00000000"/>
    <w:embedRegular r:id="rId3" w:fontKey="{5CF167D9-D134-4A50-9856-207F22D607F2}"/>
  </w:font>
  <w:font w:name="Sylfaen">
    <w:panose1 w:val="010A0502050306030303"/>
    <w:charset w:val="00"/>
    <w:family w:val="roman"/>
    <w:pitch w:val="variable"/>
    <w:sig w:usb0="04000687" w:usb1="00000000" w:usb2="00000000" w:usb3="00000000" w:csb0="0000009F" w:csb1="00000000"/>
    <w:embedRegular r:id="rId4" w:fontKey="{C6E3F9C3-64A6-47DC-A430-2AA5BC050D08}"/>
  </w:font>
  <w:font w:name="Georgia">
    <w:panose1 w:val="02040502050405020303"/>
    <w:charset w:val="00"/>
    <w:family w:val="roman"/>
    <w:pitch w:val="variable"/>
    <w:sig w:usb0="00000287" w:usb1="00000000" w:usb2="00000000" w:usb3="00000000" w:csb0="0000009F" w:csb1="00000000"/>
    <w:embedItalic r:id="rId5" w:fontKey="{7855A317-FC33-48B2-9AE9-EED5B63F1BC2}"/>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embedRegular r:id="rId6" w:fontKey="{92AC2357-2DFD-4F49-885C-E98B0A26CE7D}"/>
  </w:font>
  <w:font w:name="Cambria">
    <w:panose1 w:val="02040503050406030204"/>
    <w:charset w:val="00"/>
    <w:family w:val="roman"/>
    <w:pitch w:val="variable"/>
    <w:sig w:usb0="E00006FF" w:usb1="420024FF" w:usb2="02000000" w:usb3="00000000" w:csb0="0000019F" w:csb1="00000000"/>
    <w:embedRegular r:id="rId7" w:fontKey="{2446DC0B-1F02-4E52-B5E6-E4AA353BCC1F}"/>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72CB2" w14:textId="77777777" w:rsidR="00760BE0" w:rsidRDefault="00760BE0">
      <w:pPr>
        <w:spacing w:after="0" w:line="240" w:lineRule="auto"/>
      </w:pPr>
      <w:r>
        <w:separator/>
      </w:r>
    </w:p>
  </w:footnote>
  <w:footnote w:type="continuationSeparator" w:id="0">
    <w:p w14:paraId="2E3F1C24" w14:textId="77777777" w:rsidR="00760BE0" w:rsidRDefault="00760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52" w14:textId="77777777" w:rsidR="005C06A2" w:rsidRDefault="005C06A2">
    <w:pPr>
      <w:pBdr>
        <w:top w:val="nil"/>
        <w:left w:val="nil"/>
        <w:bottom w:val="nil"/>
        <w:right w:val="nil"/>
        <w:between w:val="nil"/>
      </w:pBdr>
      <w:tabs>
        <w:tab w:val="center" w:pos="4680"/>
        <w:tab w:val="right" w:pos="9360"/>
      </w:tabs>
      <w:spacing w:after="0" w:line="240" w:lineRule="auto"/>
      <w:jc w:val="right"/>
      <w:rPr>
        <w:color w:val="000000"/>
      </w:rPr>
    </w:pPr>
    <w:r>
      <w:rPr>
        <w:b/>
        <w:bCs/>
        <w:noProof/>
        <w:color w:val="000000"/>
        <w:lang w:val="hy-AM" w:eastAsia="hy-AM"/>
      </w:rPr>
      <w:drawing>
        <wp:inline distT="0" distB="0" distL="0" distR="0" wp14:anchorId="0D49BBA6" wp14:editId="60B07584">
          <wp:extent cx="1240749" cy="982065"/>
          <wp:effectExtent l="0" t="0" r="0" b="0"/>
          <wp:docPr id="16" name="image1.jpg" descr="1535802531,2146.jpeg"/>
          <wp:cNvGraphicFramePr/>
          <a:graphic xmlns:a="http://schemas.openxmlformats.org/drawingml/2006/main">
            <a:graphicData uri="http://schemas.openxmlformats.org/drawingml/2006/picture">
              <pic:pic xmlns:pic="http://schemas.openxmlformats.org/drawingml/2006/picture">
                <pic:nvPicPr>
                  <pic:cNvPr id="0" name="image1.jpg" descr="1535802531,2146.jpeg"/>
                  <pic:cNvPicPr preferRelativeResize="0"/>
                </pic:nvPicPr>
                <pic:blipFill>
                  <a:blip r:embed="rId1"/>
                  <a:srcRect t="7750" b="13000"/>
                  <a:stretch>
                    <a:fillRect/>
                  </a:stretch>
                </pic:blipFill>
                <pic:spPr>
                  <a:xfrm>
                    <a:off x="0" y="0"/>
                    <a:ext cx="1240749" cy="9820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A3D51"/>
    <w:multiLevelType w:val="hybridMultilevel"/>
    <w:tmpl w:val="41164388"/>
    <w:lvl w:ilvl="0" w:tplc="0409000D">
      <w:start w:val="1"/>
      <w:numFmt w:val="bullet"/>
      <w:lvlText w:val=""/>
      <w:lvlJc w:val="left"/>
      <w:pPr>
        <w:ind w:left="1080" w:hanging="360"/>
      </w:pPr>
      <w:rPr>
        <w:rFonts w:ascii="Wingdings" w:hAnsi="Wingdings"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369529B4"/>
    <w:multiLevelType w:val="multilevel"/>
    <w:tmpl w:val="1700AF6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3FEA3FC5"/>
    <w:multiLevelType w:val="multilevel"/>
    <w:tmpl w:val="49641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295B09"/>
    <w:multiLevelType w:val="multilevel"/>
    <w:tmpl w:val="41C2014E"/>
    <w:lvl w:ilvl="0">
      <w:start w:val="1"/>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C043F5"/>
    <w:multiLevelType w:val="multilevel"/>
    <w:tmpl w:val="B0067DA8"/>
    <w:lvl w:ilvl="0">
      <w:start w:val="1"/>
      <w:numFmt w:val="bullet"/>
      <w:lvlText w:val="✔"/>
      <w:lvlJc w:val="left"/>
      <w:pPr>
        <w:ind w:left="848" w:hanging="360"/>
      </w:pPr>
      <w:rPr>
        <w:rFonts w:ascii="Noto Sans Symbols" w:eastAsia="Noto Sans Symbols" w:hAnsi="Noto Sans Symbols" w:cs="Noto Sans Symbols"/>
      </w:rPr>
    </w:lvl>
    <w:lvl w:ilvl="1">
      <w:start w:val="1"/>
      <w:numFmt w:val="bullet"/>
      <w:lvlText w:val="o"/>
      <w:lvlJc w:val="left"/>
      <w:pPr>
        <w:ind w:left="1568" w:hanging="360"/>
      </w:pPr>
      <w:rPr>
        <w:rFonts w:ascii="Courier New" w:eastAsia="Courier New" w:hAnsi="Courier New" w:cs="Courier New"/>
      </w:rPr>
    </w:lvl>
    <w:lvl w:ilvl="2">
      <w:start w:val="1"/>
      <w:numFmt w:val="bullet"/>
      <w:lvlText w:val="▪"/>
      <w:lvlJc w:val="left"/>
      <w:pPr>
        <w:ind w:left="2288" w:hanging="360"/>
      </w:pPr>
      <w:rPr>
        <w:rFonts w:ascii="Noto Sans Symbols" w:eastAsia="Noto Sans Symbols" w:hAnsi="Noto Sans Symbols" w:cs="Noto Sans Symbols"/>
      </w:rPr>
    </w:lvl>
    <w:lvl w:ilvl="3">
      <w:start w:val="1"/>
      <w:numFmt w:val="bullet"/>
      <w:lvlText w:val="●"/>
      <w:lvlJc w:val="left"/>
      <w:pPr>
        <w:ind w:left="3008" w:hanging="360"/>
      </w:pPr>
      <w:rPr>
        <w:rFonts w:ascii="Noto Sans Symbols" w:eastAsia="Noto Sans Symbols" w:hAnsi="Noto Sans Symbols" w:cs="Noto Sans Symbols"/>
      </w:rPr>
    </w:lvl>
    <w:lvl w:ilvl="4">
      <w:start w:val="1"/>
      <w:numFmt w:val="bullet"/>
      <w:lvlText w:val="o"/>
      <w:lvlJc w:val="left"/>
      <w:pPr>
        <w:ind w:left="3728" w:hanging="360"/>
      </w:pPr>
      <w:rPr>
        <w:rFonts w:ascii="Courier New" w:eastAsia="Courier New" w:hAnsi="Courier New" w:cs="Courier New"/>
      </w:rPr>
    </w:lvl>
    <w:lvl w:ilvl="5">
      <w:start w:val="1"/>
      <w:numFmt w:val="bullet"/>
      <w:lvlText w:val="▪"/>
      <w:lvlJc w:val="left"/>
      <w:pPr>
        <w:ind w:left="4448" w:hanging="360"/>
      </w:pPr>
      <w:rPr>
        <w:rFonts w:ascii="Noto Sans Symbols" w:eastAsia="Noto Sans Symbols" w:hAnsi="Noto Sans Symbols" w:cs="Noto Sans Symbols"/>
      </w:rPr>
    </w:lvl>
    <w:lvl w:ilvl="6">
      <w:start w:val="1"/>
      <w:numFmt w:val="bullet"/>
      <w:lvlText w:val="●"/>
      <w:lvlJc w:val="left"/>
      <w:pPr>
        <w:ind w:left="5168" w:hanging="360"/>
      </w:pPr>
      <w:rPr>
        <w:rFonts w:ascii="Noto Sans Symbols" w:eastAsia="Noto Sans Symbols" w:hAnsi="Noto Sans Symbols" w:cs="Noto Sans Symbols"/>
      </w:rPr>
    </w:lvl>
    <w:lvl w:ilvl="7">
      <w:start w:val="1"/>
      <w:numFmt w:val="bullet"/>
      <w:lvlText w:val="o"/>
      <w:lvlJc w:val="left"/>
      <w:pPr>
        <w:ind w:left="5888" w:hanging="360"/>
      </w:pPr>
      <w:rPr>
        <w:rFonts w:ascii="Courier New" w:eastAsia="Courier New" w:hAnsi="Courier New" w:cs="Courier New"/>
      </w:rPr>
    </w:lvl>
    <w:lvl w:ilvl="8">
      <w:start w:val="1"/>
      <w:numFmt w:val="bullet"/>
      <w:lvlText w:val="▪"/>
      <w:lvlJc w:val="left"/>
      <w:pPr>
        <w:ind w:left="6608"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TrueTypeFonts/>
  <w:proofState w:spelling="clean" w:grammar="clean"/>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52D"/>
    <w:rsid w:val="00017F23"/>
    <w:rsid w:val="0002348B"/>
    <w:rsid w:val="00041441"/>
    <w:rsid w:val="00063D88"/>
    <w:rsid w:val="00073661"/>
    <w:rsid w:val="00073C8B"/>
    <w:rsid w:val="000A4B26"/>
    <w:rsid w:val="000A79B1"/>
    <w:rsid w:val="000C2132"/>
    <w:rsid w:val="00124552"/>
    <w:rsid w:val="00135813"/>
    <w:rsid w:val="00136D7F"/>
    <w:rsid w:val="00186744"/>
    <w:rsid w:val="00195F1C"/>
    <w:rsid w:val="001A45EE"/>
    <w:rsid w:val="001B6839"/>
    <w:rsid w:val="001D0C40"/>
    <w:rsid w:val="001F4059"/>
    <w:rsid w:val="00213951"/>
    <w:rsid w:val="00270F31"/>
    <w:rsid w:val="00274C85"/>
    <w:rsid w:val="002E13BC"/>
    <w:rsid w:val="002E374C"/>
    <w:rsid w:val="002E68F2"/>
    <w:rsid w:val="0035333F"/>
    <w:rsid w:val="00375F26"/>
    <w:rsid w:val="003B6046"/>
    <w:rsid w:val="003E3992"/>
    <w:rsid w:val="0044793C"/>
    <w:rsid w:val="00454489"/>
    <w:rsid w:val="004B3378"/>
    <w:rsid w:val="004B6F4B"/>
    <w:rsid w:val="004C0C98"/>
    <w:rsid w:val="004D2E34"/>
    <w:rsid w:val="004F34C1"/>
    <w:rsid w:val="00537A04"/>
    <w:rsid w:val="00540431"/>
    <w:rsid w:val="0057649F"/>
    <w:rsid w:val="005920A5"/>
    <w:rsid w:val="005C06A2"/>
    <w:rsid w:val="00612D40"/>
    <w:rsid w:val="00647CD1"/>
    <w:rsid w:val="00655EA8"/>
    <w:rsid w:val="00675902"/>
    <w:rsid w:val="006D3699"/>
    <w:rsid w:val="006E7852"/>
    <w:rsid w:val="00701E67"/>
    <w:rsid w:val="00740F89"/>
    <w:rsid w:val="00760BE0"/>
    <w:rsid w:val="0077452D"/>
    <w:rsid w:val="00775152"/>
    <w:rsid w:val="007806CF"/>
    <w:rsid w:val="007918A1"/>
    <w:rsid w:val="007B29B1"/>
    <w:rsid w:val="007D29A7"/>
    <w:rsid w:val="007E2F88"/>
    <w:rsid w:val="00801A9B"/>
    <w:rsid w:val="00880D63"/>
    <w:rsid w:val="00883EB8"/>
    <w:rsid w:val="008863D5"/>
    <w:rsid w:val="00896417"/>
    <w:rsid w:val="008A7558"/>
    <w:rsid w:val="008C2569"/>
    <w:rsid w:val="008D712E"/>
    <w:rsid w:val="008F5E5F"/>
    <w:rsid w:val="009107B6"/>
    <w:rsid w:val="009150AB"/>
    <w:rsid w:val="00915B3E"/>
    <w:rsid w:val="00937C6B"/>
    <w:rsid w:val="009B3844"/>
    <w:rsid w:val="009C2B6A"/>
    <w:rsid w:val="009C3B01"/>
    <w:rsid w:val="009C72D3"/>
    <w:rsid w:val="009D30A6"/>
    <w:rsid w:val="00A00ED7"/>
    <w:rsid w:val="00A23C93"/>
    <w:rsid w:val="00A92EAE"/>
    <w:rsid w:val="00A92FD5"/>
    <w:rsid w:val="00AD5C0E"/>
    <w:rsid w:val="00AE113E"/>
    <w:rsid w:val="00B019BB"/>
    <w:rsid w:val="00B36911"/>
    <w:rsid w:val="00B5080D"/>
    <w:rsid w:val="00B73A3E"/>
    <w:rsid w:val="00BA5305"/>
    <w:rsid w:val="00C013EE"/>
    <w:rsid w:val="00C24DBD"/>
    <w:rsid w:val="00C34CB3"/>
    <w:rsid w:val="00C3552E"/>
    <w:rsid w:val="00C70F2D"/>
    <w:rsid w:val="00CA25A2"/>
    <w:rsid w:val="00D11872"/>
    <w:rsid w:val="00D26C49"/>
    <w:rsid w:val="00D67C72"/>
    <w:rsid w:val="00D844A8"/>
    <w:rsid w:val="00D86596"/>
    <w:rsid w:val="00DB324F"/>
    <w:rsid w:val="00DB769A"/>
    <w:rsid w:val="00DE11D4"/>
    <w:rsid w:val="00E47063"/>
    <w:rsid w:val="00E74CC8"/>
    <w:rsid w:val="00E915F0"/>
    <w:rsid w:val="00EA29C4"/>
    <w:rsid w:val="00ED23EC"/>
    <w:rsid w:val="00ED313F"/>
    <w:rsid w:val="00F214DB"/>
    <w:rsid w:val="00F36CD1"/>
    <w:rsid w:val="00FA288D"/>
    <w:rsid w:val="00FC0ECD"/>
    <w:rsid w:val="00FE3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B82D1"/>
  <w15:docId w15:val="{B9EE10CC-0B4E-42B1-9652-D86F3B32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CommentText">
    <w:name w:val="annotation text"/>
    <w:basedOn w:val="Normal"/>
    <w:link w:val="CommentTextChar"/>
    <w:uiPriority w:val="99"/>
    <w:unhideWhenUsed/>
    <w:rsid w:val="00A15B29"/>
    <w:pPr>
      <w:spacing w:line="240" w:lineRule="auto"/>
    </w:pPr>
    <w:rPr>
      <w:sz w:val="20"/>
      <w:szCs w:val="20"/>
    </w:rPr>
  </w:style>
  <w:style w:type="character" w:customStyle="1" w:styleId="CommentTextChar">
    <w:name w:val="Comment Text Char"/>
    <w:basedOn w:val="DefaultParagraphFont"/>
    <w:link w:val="CommentText"/>
    <w:uiPriority w:val="99"/>
    <w:rsid w:val="00A15B29"/>
    <w:rPr>
      <w:sz w:val="20"/>
      <w:szCs w:val="20"/>
      <w:lang w:val="ru-RU"/>
    </w:rPr>
  </w:style>
  <w:style w:type="character" w:styleId="CommentReference">
    <w:name w:val="annotation reference"/>
    <w:basedOn w:val="DefaultParagraphFont"/>
    <w:uiPriority w:val="99"/>
    <w:semiHidden/>
    <w:unhideWhenUsed/>
    <w:rsid w:val="00A15B29"/>
    <w:rPr>
      <w:sz w:val="16"/>
      <w:szCs w:val="16"/>
    </w:rPr>
  </w:style>
  <w:style w:type="paragraph" w:styleId="BalloonText">
    <w:name w:val="Balloon Text"/>
    <w:basedOn w:val="Normal"/>
    <w:link w:val="BalloonTextChar"/>
    <w:uiPriority w:val="99"/>
    <w:semiHidden/>
    <w:unhideWhenUsed/>
    <w:rsid w:val="00A15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B29"/>
    <w:rPr>
      <w:rFonts w:ascii="Tahoma" w:hAnsi="Tahoma" w:cs="Tahoma"/>
      <w:sz w:val="16"/>
      <w:szCs w:val="16"/>
      <w:lang w:val="ru-RU"/>
    </w:rPr>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lp1"/>
    <w:basedOn w:val="Normal"/>
    <w:link w:val="ListParagraphChar"/>
    <w:uiPriority w:val="34"/>
    <w:qFormat/>
    <w:rsid w:val="0014736A"/>
    <w:pPr>
      <w:ind w:left="720"/>
      <w:contextualSpacing/>
    </w:pPr>
  </w:style>
  <w:style w:type="character" w:styleId="PlaceholderText">
    <w:name w:val="Placeholder Text"/>
    <w:basedOn w:val="DefaultParagraphFont"/>
    <w:uiPriority w:val="99"/>
    <w:semiHidden/>
    <w:rsid w:val="00180111"/>
    <w:rPr>
      <w:color w:val="808080"/>
    </w:rPr>
  </w:style>
  <w:style w:type="paragraph" w:styleId="FootnoteText">
    <w:name w:val="footnote text"/>
    <w:basedOn w:val="Normal"/>
    <w:link w:val="FootnoteTextChar"/>
    <w:uiPriority w:val="99"/>
    <w:semiHidden/>
    <w:unhideWhenUsed/>
    <w:rsid w:val="00BF2059"/>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BF2059"/>
    <w:rPr>
      <w:sz w:val="20"/>
      <w:szCs w:val="20"/>
    </w:rPr>
  </w:style>
  <w:style w:type="character" w:styleId="FootnoteReference">
    <w:name w:val="footnote reference"/>
    <w:basedOn w:val="DefaultParagraphFont"/>
    <w:uiPriority w:val="99"/>
    <w:semiHidden/>
    <w:unhideWhenUsed/>
    <w:rsid w:val="00BF2059"/>
    <w:rPr>
      <w:vertAlign w:val="superscript"/>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ebb,Знак Знак,Знак,Char Char Char,Char Char Char Char"/>
    <w:basedOn w:val="Normal"/>
    <w:link w:val="NormalWebChar"/>
    <w:uiPriority w:val="99"/>
    <w:unhideWhenUsed/>
    <w:qFormat/>
    <w:rsid w:val="005F6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ebb Char,Знак Знак Char,Знак Char,Char Char Char Char1"/>
    <w:link w:val="NormalWeb"/>
    <w:uiPriority w:val="99"/>
    <w:locked/>
    <w:rsid w:val="005F6056"/>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587D9B"/>
    <w:rPr>
      <w:b/>
      <w:bCs/>
    </w:rPr>
  </w:style>
  <w:style w:type="table" w:customStyle="1" w:styleId="TableGrid1">
    <w:name w:val="Table Grid1"/>
    <w:basedOn w:val="TableNormal"/>
    <w:next w:val="TableGrid"/>
    <w:uiPriority w:val="39"/>
    <w:rsid w:val="00D42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42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4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9D5"/>
    <w:rPr>
      <w:lang w:val="ru-RU"/>
    </w:rPr>
  </w:style>
  <w:style w:type="paragraph" w:styleId="Footer">
    <w:name w:val="footer"/>
    <w:basedOn w:val="Normal"/>
    <w:link w:val="FooterChar"/>
    <w:uiPriority w:val="99"/>
    <w:unhideWhenUsed/>
    <w:rsid w:val="00EE4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9D5"/>
    <w:rPr>
      <w:lang w:val="ru-RU"/>
    </w:rPr>
  </w:style>
  <w:style w:type="table" w:customStyle="1" w:styleId="TableGrid11">
    <w:name w:val="Table Grid11"/>
    <w:basedOn w:val="TableNormal"/>
    <w:next w:val="TableGrid"/>
    <w:uiPriority w:val="39"/>
    <w:rsid w:val="007F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42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E6816"/>
    <w:rPr>
      <w:b/>
      <w:bCs/>
    </w:rPr>
  </w:style>
  <w:style w:type="character" w:customStyle="1" w:styleId="CommentSubjectChar">
    <w:name w:val="Comment Subject Char"/>
    <w:basedOn w:val="CommentTextChar"/>
    <w:link w:val="CommentSubject"/>
    <w:uiPriority w:val="99"/>
    <w:semiHidden/>
    <w:rsid w:val="009E6816"/>
    <w:rPr>
      <w:b/>
      <w:bCs/>
      <w:sz w:val="20"/>
      <w:szCs w:val="20"/>
      <w:lang w:val="ru-RU"/>
    </w:rPr>
  </w:style>
  <w:style w:type="paragraph" w:styleId="Revision">
    <w:name w:val="Revision"/>
    <w:hidden/>
    <w:uiPriority w:val="99"/>
    <w:semiHidden/>
    <w:rsid w:val="00BD3788"/>
    <w:pPr>
      <w:spacing w:after="0" w:line="240" w:lineRule="auto"/>
    </w:pPr>
    <w:rPr>
      <w:lang w:val="ru-RU"/>
    </w:rPr>
  </w:style>
  <w:style w:type="character" w:styleId="Hyperlink">
    <w:name w:val="Hyperlink"/>
    <w:uiPriority w:val="99"/>
    <w:unhideWhenUsed/>
    <w:rsid w:val="004D50FE"/>
    <w:rPr>
      <w:color w:val="0000FF"/>
      <w:u w:val="single"/>
    </w:rPr>
  </w:style>
  <w:style w:type="paragraph" w:customStyle="1" w:styleId="yiv4944895991msonormal">
    <w:name w:val="yiv4944895991msonormal"/>
    <w:basedOn w:val="Normal"/>
    <w:rsid w:val="004D50F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7E6323"/>
    <w:pPr>
      <w:widowControl w:val="0"/>
      <w:autoSpaceDE w:val="0"/>
      <w:autoSpaceDN w:val="0"/>
      <w:spacing w:after="0" w:line="222" w:lineRule="exact"/>
      <w:ind w:left="-1"/>
    </w:pPr>
    <w:rPr>
      <w:rFonts w:ascii="Sylfaen" w:eastAsia="Sylfaen" w:hAnsi="Sylfaen" w:cs="Sylfaen"/>
      <w:lang w:val="pt-PT"/>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qFormat/>
    <w:locked/>
    <w:rsid w:val="00A265C1"/>
    <w:rPr>
      <w:lang w:val="ru-RU"/>
    </w:rPr>
  </w:style>
  <w:style w:type="character" w:customStyle="1" w:styleId="UnresolvedMention1">
    <w:name w:val="Unresolved Mention1"/>
    <w:basedOn w:val="DefaultParagraphFont"/>
    <w:uiPriority w:val="99"/>
    <w:semiHidden/>
    <w:unhideWhenUsed/>
    <w:rsid w:val="00A51D0E"/>
    <w:rPr>
      <w:color w:val="605E5C"/>
      <w:shd w:val="clear" w:color="auto" w:fill="E1DFDD"/>
    </w:rPr>
  </w:style>
  <w:style w:type="character" w:styleId="FollowedHyperlink">
    <w:name w:val="FollowedHyperlink"/>
    <w:basedOn w:val="DefaultParagraphFont"/>
    <w:uiPriority w:val="99"/>
    <w:semiHidden/>
    <w:unhideWhenUsed/>
    <w:rsid w:val="009E47B6"/>
    <w:rPr>
      <w:color w:val="800080" w:themeColor="followedHyperlink"/>
      <w:u w:val="single"/>
    </w:rPr>
  </w:style>
  <w:style w:type="paragraph" w:styleId="BodyText">
    <w:name w:val="Body Text"/>
    <w:basedOn w:val="Normal"/>
    <w:link w:val="BodyTextChar"/>
    <w:rsid w:val="00910D68"/>
    <w:pPr>
      <w:spacing w:after="140"/>
    </w:pPr>
    <w:rPr>
      <w:rFonts w:cs="Times New Roman"/>
    </w:rPr>
  </w:style>
  <w:style w:type="character" w:customStyle="1" w:styleId="BodyTextChar">
    <w:name w:val="Body Text Char"/>
    <w:basedOn w:val="DefaultParagraphFont"/>
    <w:link w:val="BodyText"/>
    <w:rsid w:val="00910D68"/>
    <w:rPr>
      <w:rFonts w:ascii="Calibri" w:eastAsia="Calibri" w:hAnsi="Calibri" w:cs="Times New Roman"/>
      <w:lang w:val="ru-RU"/>
    </w:rPr>
  </w:style>
  <w:style w:type="table" w:customStyle="1" w:styleId="TableGrid13">
    <w:name w:val="Table Grid13"/>
    <w:basedOn w:val="TableNormal"/>
    <w:next w:val="TableGrid"/>
    <w:uiPriority w:val="39"/>
    <w:rsid w:val="00176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C6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C6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0C6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9D5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9D5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39"/>
    <w:rsid w:val="009D5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39"/>
    <w:rsid w:val="009D5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next w:val="TableGrid"/>
    <w:uiPriority w:val="39"/>
    <w:rsid w:val="00822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uiPriority w:val="39"/>
    <w:rsid w:val="00822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39"/>
    <w:rsid w:val="00822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822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275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275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25">
    <w:name w:val="25"/>
    <w:basedOn w:val="TableNormal"/>
    <w:pPr>
      <w:spacing w:after="0" w:line="240" w:lineRule="auto"/>
    </w:pPr>
    <w:tblPr>
      <w:tblStyleRowBandSize w:val="1"/>
      <w:tblStyleColBandSize w:val="1"/>
    </w:tblPr>
  </w:style>
  <w:style w:type="table" w:customStyle="1" w:styleId="24">
    <w:name w:val="24"/>
    <w:basedOn w:val="TableNormal"/>
    <w:pPr>
      <w:spacing w:after="0" w:line="240" w:lineRule="auto"/>
    </w:pPr>
    <w:tblPr>
      <w:tblStyleRowBandSize w:val="1"/>
      <w:tblStyleColBandSize w:val="1"/>
    </w:tblPr>
  </w:style>
  <w:style w:type="table" w:customStyle="1" w:styleId="23">
    <w:name w:val="23"/>
    <w:basedOn w:val="TableNormal"/>
    <w:pPr>
      <w:spacing w:after="0" w:line="240" w:lineRule="auto"/>
    </w:pPr>
    <w:tblPr>
      <w:tblStyleRowBandSize w:val="1"/>
      <w:tblStyleColBandSize w:val="1"/>
    </w:tblPr>
  </w:style>
  <w:style w:type="table" w:customStyle="1" w:styleId="22">
    <w:name w:val="22"/>
    <w:basedOn w:val="TableNormal"/>
    <w:pPr>
      <w:spacing w:after="0" w:line="240" w:lineRule="auto"/>
    </w:pPr>
    <w:tblPr>
      <w:tblStyleRowBandSize w:val="1"/>
      <w:tblStyleColBandSize w:val="1"/>
    </w:tblPr>
  </w:style>
  <w:style w:type="table" w:customStyle="1" w:styleId="21">
    <w:name w:val="21"/>
    <w:basedOn w:val="TableNormal"/>
    <w:pPr>
      <w:spacing w:after="0" w:line="240" w:lineRule="auto"/>
    </w:pPr>
    <w:tblPr>
      <w:tblStyleRowBandSize w:val="1"/>
      <w:tblStyleColBandSize w:val="1"/>
    </w:tblPr>
  </w:style>
  <w:style w:type="table" w:customStyle="1" w:styleId="20">
    <w:name w:val="20"/>
    <w:basedOn w:val="TableNormal"/>
    <w:pPr>
      <w:spacing w:after="0" w:line="240" w:lineRule="auto"/>
    </w:pPr>
    <w:tblPr>
      <w:tblStyleRowBandSize w:val="1"/>
      <w:tblStyleColBandSize w:val="1"/>
    </w:tblPr>
  </w:style>
  <w:style w:type="table" w:customStyle="1" w:styleId="19">
    <w:name w:val="19"/>
    <w:basedOn w:val="TableNormal"/>
    <w:pPr>
      <w:spacing w:after="0" w:line="240" w:lineRule="auto"/>
    </w:pPr>
    <w:tblPr>
      <w:tblStyleRowBandSize w:val="1"/>
      <w:tblStyleColBandSize w:val="1"/>
    </w:tblPr>
  </w:style>
  <w:style w:type="table" w:customStyle="1" w:styleId="18">
    <w:name w:val="18"/>
    <w:basedOn w:val="TableNormal"/>
    <w:pPr>
      <w:spacing w:after="0" w:line="240" w:lineRule="auto"/>
    </w:pPr>
    <w:tblPr>
      <w:tblStyleRowBandSize w:val="1"/>
      <w:tblStyleColBandSize w:val="1"/>
    </w:tblPr>
  </w:style>
  <w:style w:type="table" w:customStyle="1" w:styleId="17">
    <w:name w:val="17"/>
    <w:basedOn w:val="TableNormal"/>
    <w:pPr>
      <w:spacing w:after="0" w:line="240" w:lineRule="auto"/>
    </w:pPr>
    <w:tblPr>
      <w:tblStyleRowBandSize w:val="1"/>
      <w:tblStyleColBandSize w:val="1"/>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pPr>
      <w:spacing w:after="0" w:line="240" w:lineRule="auto"/>
    </w:pPr>
    <w:tblPr>
      <w:tblStyleRowBandSize w:val="1"/>
      <w:tblStyleColBandSize w:val="1"/>
    </w:tblPr>
  </w:style>
  <w:style w:type="table" w:customStyle="1" w:styleId="14">
    <w:name w:val="14"/>
    <w:basedOn w:val="TableNormal"/>
    <w:pPr>
      <w:spacing w:after="0" w:line="240" w:lineRule="auto"/>
    </w:pPr>
    <w:tblPr>
      <w:tblStyleRowBandSize w:val="1"/>
      <w:tblStyleColBandSize w:val="1"/>
    </w:tblPr>
  </w:style>
  <w:style w:type="table" w:customStyle="1" w:styleId="13">
    <w:name w:val="13"/>
    <w:basedOn w:val="TableNormal"/>
    <w:pPr>
      <w:spacing w:after="0" w:line="240" w:lineRule="auto"/>
    </w:pPr>
    <w:tblPr>
      <w:tblStyleRowBandSize w:val="1"/>
      <w:tblStyleColBandSize w:val="1"/>
    </w:tblPr>
  </w:style>
  <w:style w:type="table" w:customStyle="1" w:styleId="12">
    <w:name w:val="12"/>
    <w:basedOn w:val="TableNormal"/>
    <w:pPr>
      <w:spacing w:after="0" w:line="240" w:lineRule="auto"/>
    </w:pPr>
    <w:tblPr>
      <w:tblStyleRowBandSize w:val="1"/>
      <w:tblStyleColBandSize w:val="1"/>
    </w:tblPr>
  </w:style>
  <w:style w:type="table" w:customStyle="1" w:styleId="11">
    <w:name w:val="11"/>
    <w:basedOn w:val="TableNormal"/>
    <w:pPr>
      <w:spacing w:after="0" w:line="240" w:lineRule="auto"/>
    </w:pPr>
    <w:tblPr>
      <w:tblStyleRowBandSize w:val="1"/>
      <w:tblStyleColBandSize w:val="1"/>
    </w:tblPr>
  </w:style>
  <w:style w:type="table" w:customStyle="1" w:styleId="10">
    <w:name w:val="10"/>
    <w:basedOn w:val="TableNormal"/>
    <w:pPr>
      <w:spacing w:after="0" w:line="240" w:lineRule="auto"/>
    </w:pPr>
    <w:tblPr>
      <w:tblStyleRowBandSize w:val="1"/>
      <w:tblStyleColBandSize w:val="1"/>
    </w:tblPr>
  </w:style>
  <w:style w:type="table" w:customStyle="1" w:styleId="9">
    <w:name w:val="9"/>
    <w:basedOn w:val="TableNormal"/>
    <w:pPr>
      <w:spacing w:after="0" w:line="240" w:lineRule="auto"/>
    </w:pPr>
    <w:tblPr>
      <w:tblStyleRowBandSize w:val="1"/>
      <w:tblStyleColBandSize w:val="1"/>
    </w:tblPr>
  </w:style>
  <w:style w:type="table" w:customStyle="1" w:styleId="8">
    <w:name w:val="8"/>
    <w:basedOn w:val="TableNormal"/>
    <w:pPr>
      <w:spacing w:after="0" w:line="240" w:lineRule="auto"/>
    </w:pPr>
    <w:tblPr>
      <w:tblStyleRowBandSize w:val="1"/>
      <w:tblStyleColBandSize w:val="1"/>
    </w:tblPr>
  </w:style>
  <w:style w:type="table" w:customStyle="1" w:styleId="7">
    <w:name w:val="7"/>
    <w:basedOn w:val="TableNormal"/>
    <w:pPr>
      <w:spacing w:after="0" w:line="240" w:lineRule="auto"/>
    </w:pPr>
    <w:tblPr>
      <w:tblStyleRowBandSize w:val="1"/>
      <w:tblStyleColBandSize w:val="1"/>
    </w:tbl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193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draft.am/projects/7838" TargetMode="External"/><Relationship Id="rId18" Type="http://schemas.openxmlformats.org/officeDocument/2006/relationships/hyperlink" Target="https://www.moh.am/" TargetMode="External"/><Relationship Id="rId26" Type="http://schemas.openxmlformats.org/officeDocument/2006/relationships/hyperlink" Target="https://drive.google.com/file/d/1gkHSkglsPIjRCA31btX3wkfrvqSSP2d0/view?usp=sharing" TargetMode="External"/><Relationship Id="rId39" Type="http://schemas.openxmlformats.org/officeDocument/2006/relationships/hyperlink" Target="https://mia.gov.am/2025/06/02/mqc-38/" TargetMode="External"/><Relationship Id="rId21" Type="http://schemas.openxmlformats.org/officeDocument/2006/relationships/hyperlink" Target="https://www.moh.am/" TargetMode="External"/><Relationship Id="rId34" Type="http://schemas.openxmlformats.org/officeDocument/2006/relationships/hyperlink" Target="https://mia.gov.am/2025/09/14/shrjik-8/" TargetMode="External"/><Relationship Id="rId42" Type="http://schemas.openxmlformats.org/officeDocument/2006/relationships/hyperlink" Target="https://www.facebook.com/share/p/16dA8b84eN/" TargetMode="External"/><Relationship Id="rId47" Type="http://schemas.openxmlformats.org/officeDocument/2006/relationships/hyperlink" Target="https://int-heritage.am/intangible-cultural-heritage-of-forcibly-displaced-persons-from-nagorno-karabakh/"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youtube.com/watch?v=RLXBYaBayyQ" TargetMode="External"/><Relationship Id="rId29" Type="http://schemas.openxmlformats.org/officeDocument/2006/relationships/hyperlink" Target="https://mia.gov.am/2025/08/20/shrjik-2/" TargetMode="External"/><Relationship Id="rId11" Type="http://schemas.openxmlformats.org/officeDocument/2006/relationships/hyperlink" Target="https://youtu.be/JoFCq4tOCas?si=FxM5e2IODch84Xtn" TargetMode="External"/><Relationship Id="rId24" Type="http://schemas.openxmlformats.org/officeDocument/2006/relationships/hyperlink" Target="https://moh.am/" TargetMode="External"/><Relationship Id="rId32" Type="http://schemas.openxmlformats.org/officeDocument/2006/relationships/hyperlink" Target="https://mia.gov.am/2025/08/30/shrjik-4/" TargetMode="External"/><Relationship Id="rId37" Type="http://schemas.openxmlformats.org/officeDocument/2006/relationships/hyperlink" Target="https://mia.gov.am/2025/03/18/mqc-26/" TargetMode="External"/><Relationship Id="rId40" Type="http://schemas.openxmlformats.org/officeDocument/2006/relationships/hyperlink" Target="https://mia.gov.am/2025/06/04/mqc-39/" TargetMode="External"/><Relationship Id="rId45" Type="http://schemas.openxmlformats.org/officeDocument/2006/relationships/hyperlink" Target="https://www.facebook.com/100069411450602/" TargetMode="External"/><Relationship Id="rId5" Type="http://schemas.openxmlformats.org/officeDocument/2006/relationships/settings" Target="settings.xml"/><Relationship Id="rId15" Type="http://schemas.openxmlformats.org/officeDocument/2006/relationships/hyperlink" Target="https://www.e-draft.am/projects/8902" TargetMode="External"/><Relationship Id="rId23" Type="http://schemas.openxmlformats.org/officeDocument/2006/relationships/hyperlink" Target="https://www.moh.am/" TargetMode="External"/><Relationship Id="rId28" Type="http://schemas.openxmlformats.org/officeDocument/2006/relationships/hyperlink" Target="https://mia.gov.am/2025/08/14/mqc-51/" TargetMode="External"/><Relationship Id="rId36" Type="http://schemas.openxmlformats.org/officeDocument/2006/relationships/hyperlink" Target="https://mia.gov.am/2025/09/21/shrjik-10/" TargetMode="External"/><Relationship Id="rId49" Type="http://schemas.openxmlformats.org/officeDocument/2006/relationships/header" Target="header1.xml"/><Relationship Id="rId10" Type="http://schemas.openxmlformats.org/officeDocument/2006/relationships/hyperlink" Target="https://www.youtube.com/watch?v=iA4Sz4uWOZs" TargetMode="External"/><Relationship Id="rId19" Type="http://schemas.openxmlformats.org/officeDocument/2006/relationships/hyperlink" Target="https://moh.am/" TargetMode="External"/><Relationship Id="rId31" Type="http://schemas.openxmlformats.org/officeDocument/2006/relationships/hyperlink" Target="https://mia.gov.am/2025/08/22/lx-3/" TargetMode="External"/><Relationship Id="rId44" Type="http://schemas.openxmlformats.org/officeDocument/2006/relationships/hyperlink" Target="https://mia.gov.am/2025/03/12/mqc-24/" TargetMode="External"/><Relationship Id="rId4" Type="http://schemas.openxmlformats.org/officeDocument/2006/relationships/styles" Target="styles.xml"/><Relationship Id="rId9" Type="http://schemas.openxmlformats.org/officeDocument/2006/relationships/hyperlink" Target="https://www.youtube.com/watch?v=dy4L6xhJFKo" TargetMode="External"/><Relationship Id="rId14" Type="http://schemas.openxmlformats.org/officeDocument/2006/relationships/hyperlink" Target="http://www.court.am/" TargetMode="External"/><Relationship Id="rId22" Type="http://schemas.openxmlformats.org/officeDocument/2006/relationships/hyperlink" Target="https://moh.am/" TargetMode="External"/><Relationship Id="rId27" Type="http://schemas.openxmlformats.org/officeDocument/2006/relationships/hyperlink" Target="https://mia.gov.am/2025/07/03/pashtonakan-2/" TargetMode="External"/><Relationship Id="rId30" Type="http://schemas.openxmlformats.org/officeDocument/2006/relationships/hyperlink" Target="https://mia.gov.am/2025/08/22/lx-2/" TargetMode="External"/><Relationship Id="rId35" Type="http://schemas.openxmlformats.org/officeDocument/2006/relationships/hyperlink" Target="https://mia.gov.am/2025/09/18/karavarutyun-2/" TargetMode="External"/><Relationship Id="rId43" Type="http://schemas.openxmlformats.org/officeDocument/2006/relationships/hyperlink" Target="https://www.facebook.com/share/r/1F3WGtdGPA/" TargetMode="External"/><Relationship Id="rId48" Type="http://schemas.openxmlformats.org/officeDocument/2006/relationships/hyperlink" Target="https://www.facebook.com/intheritageam" TargetMode="Externa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youtube.com/watch?v=iJYteMUwBRk" TargetMode="External"/><Relationship Id="rId17" Type="http://schemas.openxmlformats.org/officeDocument/2006/relationships/hyperlink" Target="https://www.youtube.com/watch?v=RLXBYaBayyQ" TargetMode="External"/><Relationship Id="rId25" Type="http://schemas.openxmlformats.org/officeDocument/2006/relationships/hyperlink" Target="https://drive.google.com/file/d/1gkHSkglsPIjRCA31btX3wkfrvqSSP2d0/view?usp=sharing" TargetMode="External"/><Relationship Id="rId33" Type="http://schemas.openxmlformats.org/officeDocument/2006/relationships/hyperlink" Target="https://mia.gov.am/2025/09/10/shrjik-7/" TargetMode="External"/><Relationship Id="rId38" Type="http://schemas.openxmlformats.org/officeDocument/2006/relationships/hyperlink" Target="https://mia.gov.am/2025/05/20/mqc-36/" TargetMode="External"/><Relationship Id="rId46" Type="http://schemas.openxmlformats.org/officeDocument/2006/relationships/hyperlink" Target="https://www.facebook.com/reel/1815996112307920" TargetMode="External"/><Relationship Id="rId20" Type="http://schemas.openxmlformats.org/officeDocument/2006/relationships/hyperlink" Target="https://moh.am/" TargetMode="External"/><Relationship Id="rId41" Type="http://schemas.openxmlformats.org/officeDocument/2006/relationships/hyperlink" Target="https://mia.gov.am/2025/06/11/mqc-4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U4JMcvIc5r2fIll4hVnD9Yh0HQ==">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14137B-931A-49E9-A682-79AAF11B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63</Pages>
  <Words>15419</Words>
  <Characters>87889</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La-Petrosyan</dc:creator>
  <cp:keywords/>
  <dc:description/>
  <cp:lastModifiedBy>Ministry of Justice</cp:lastModifiedBy>
  <cp:revision>9</cp:revision>
  <dcterms:created xsi:type="dcterms:W3CDTF">2026-03-16T18:50:00Z</dcterms:created>
  <dcterms:modified xsi:type="dcterms:W3CDTF">2026-08-12T11:47:00Z</dcterms:modified>
</cp:coreProperties>
</file>